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2048" w14:textId="414DDA61" w:rsidR="00F12C76" w:rsidRPr="00EA7930" w:rsidRDefault="0006709F" w:rsidP="006C0B77">
      <w:pPr>
        <w:spacing w:after="0"/>
        <w:ind w:firstLine="709"/>
        <w:jc w:val="both"/>
        <w:rPr>
          <w:rFonts w:asciiTheme="minorHAnsi" w:hAnsiTheme="minorHAnsi"/>
          <w:b/>
          <w:bCs/>
          <w:lang w:val="ka-GE"/>
        </w:rPr>
      </w:pPr>
      <w:r w:rsidRPr="00EA7930">
        <w:rPr>
          <w:rFonts w:asciiTheme="minorHAnsi" w:hAnsiTheme="minorHAnsi"/>
          <w:b/>
          <w:bCs/>
          <w:lang w:val="ka-GE"/>
        </w:rPr>
        <w:t xml:space="preserve">                       საქორწინო ხელშეკრულება </w:t>
      </w:r>
    </w:p>
    <w:p w14:paraId="120D95B5" w14:textId="77777777" w:rsidR="00EA7930" w:rsidRDefault="0006709F" w:rsidP="00EA7930">
      <w:pPr>
        <w:spacing w:after="0"/>
        <w:ind w:firstLine="709"/>
        <w:jc w:val="both"/>
        <w:rPr>
          <w:rFonts w:asciiTheme="minorHAnsi" w:hAnsiTheme="minorHAnsi"/>
          <w:sz w:val="22"/>
          <w:lang w:val="ka-GE"/>
        </w:rPr>
      </w:pPr>
      <w:r w:rsidRPr="0006709F">
        <w:rPr>
          <w:rFonts w:asciiTheme="minorHAnsi" w:hAnsiTheme="minorHAnsi"/>
          <w:sz w:val="22"/>
          <w:lang w:val="ka-GE"/>
        </w:rPr>
        <w:t xml:space="preserve">                                                                                                    </w:t>
      </w:r>
      <w:r>
        <w:rPr>
          <w:rFonts w:asciiTheme="minorHAnsi" w:hAnsiTheme="minorHAnsi"/>
          <w:sz w:val="22"/>
          <w:lang w:val="ka-GE"/>
        </w:rPr>
        <w:t xml:space="preserve">                             </w:t>
      </w:r>
      <w:r w:rsidRPr="0006709F">
        <w:rPr>
          <w:rFonts w:asciiTheme="minorHAnsi" w:hAnsiTheme="minorHAnsi"/>
          <w:sz w:val="22"/>
          <w:lang w:val="ka-GE"/>
        </w:rPr>
        <w:t xml:space="preserve">   </w:t>
      </w:r>
    </w:p>
    <w:p w14:paraId="4195A114" w14:textId="77777777" w:rsidR="00EA7930" w:rsidRDefault="00EA7930" w:rsidP="00EA7930">
      <w:pPr>
        <w:spacing w:after="0"/>
        <w:ind w:firstLine="709"/>
        <w:jc w:val="both"/>
        <w:rPr>
          <w:rFonts w:asciiTheme="minorHAnsi" w:hAnsiTheme="minorHAnsi"/>
          <w:sz w:val="22"/>
          <w:lang w:val="ka-GE"/>
        </w:rPr>
      </w:pPr>
    </w:p>
    <w:p w14:paraId="5D57A836" w14:textId="3D093E72" w:rsidR="0006709F" w:rsidRDefault="00EA7930" w:rsidP="00EA7930">
      <w:pPr>
        <w:spacing w:after="0"/>
        <w:ind w:firstLine="709"/>
        <w:jc w:val="both"/>
        <w:rPr>
          <w:rFonts w:asciiTheme="minorHAnsi" w:hAnsiTheme="minorHAnsi"/>
          <w:sz w:val="22"/>
          <w:lang w:val="ka-GE"/>
        </w:rPr>
      </w:pPr>
      <w:r>
        <w:rPr>
          <w:rFonts w:asciiTheme="minorHAnsi" w:hAnsiTheme="minorHAnsi"/>
          <w:sz w:val="22"/>
          <w:lang w:val="ka-GE"/>
        </w:rPr>
        <w:t xml:space="preserve">ქ.თბილისი                                                                                                                                             </w:t>
      </w:r>
      <w:r w:rsidR="0006709F" w:rsidRPr="0006709F">
        <w:rPr>
          <w:rFonts w:asciiTheme="minorHAnsi" w:hAnsiTheme="minorHAnsi"/>
          <w:sz w:val="22"/>
          <w:lang w:val="ka-GE"/>
        </w:rPr>
        <w:t>0</w:t>
      </w:r>
      <w:r>
        <w:rPr>
          <w:rFonts w:asciiTheme="minorHAnsi" w:hAnsiTheme="minorHAnsi"/>
          <w:sz w:val="22"/>
          <w:lang w:val="ka-GE"/>
        </w:rPr>
        <w:t>0</w:t>
      </w:r>
      <w:r w:rsidR="0006709F" w:rsidRPr="0006709F">
        <w:rPr>
          <w:rFonts w:asciiTheme="minorHAnsi" w:hAnsiTheme="minorHAnsi"/>
          <w:sz w:val="22"/>
          <w:lang w:val="ka-GE"/>
        </w:rPr>
        <w:t>/0</w:t>
      </w:r>
      <w:r>
        <w:rPr>
          <w:rFonts w:asciiTheme="minorHAnsi" w:hAnsiTheme="minorHAnsi"/>
          <w:sz w:val="22"/>
          <w:lang w:val="ka-GE"/>
        </w:rPr>
        <w:t>0</w:t>
      </w:r>
      <w:r w:rsidR="0006709F" w:rsidRPr="0006709F">
        <w:rPr>
          <w:rFonts w:asciiTheme="minorHAnsi" w:hAnsiTheme="minorHAnsi"/>
          <w:sz w:val="22"/>
          <w:lang w:val="ka-GE"/>
        </w:rPr>
        <w:t>/</w:t>
      </w:r>
      <w:r>
        <w:rPr>
          <w:rFonts w:asciiTheme="minorHAnsi" w:hAnsiTheme="minorHAnsi"/>
          <w:sz w:val="22"/>
          <w:lang w:val="ka-GE"/>
        </w:rPr>
        <w:t>2025</w:t>
      </w:r>
    </w:p>
    <w:p w14:paraId="3666237A" w14:textId="77777777" w:rsidR="0006709F" w:rsidRDefault="0006709F" w:rsidP="006C0B77">
      <w:pPr>
        <w:spacing w:after="0"/>
        <w:ind w:firstLine="709"/>
        <w:jc w:val="both"/>
        <w:rPr>
          <w:rFonts w:asciiTheme="minorHAnsi" w:hAnsiTheme="minorHAnsi"/>
          <w:sz w:val="22"/>
          <w:lang w:val="ka-GE"/>
        </w:rPr>
      </w:pPr>
    </w:p>
    <w:p w14:paraId="4FC747F2" w14:textId="77777777" w:rsidR="0006709F" w:rsidRDefault="0006709F" w:rsidP="006C0B77">
      <w:pPr>
        <w:spacing w:after="0"/>
        <w:ind w:firstLine="709"/>
        <w:jc w:val="both"/>
        <w:rPr>
          <w:rFonts w:asciiTheme="minorHAnsi" w:hAnsiTheme="minorHAnsi"/>
          <w:sz w:val="22"/>
          <w:lang w:val="ka-GE"/>
        </w:rPr>
      </w:pPr>
    </w:p>
    <w:p w14:paraId="5FB9894B" w14:textId="77777777" w:rsidR="00EA7930" w:rsidRDefault="00EA7930" w:rsidP="0006709F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61C9959E" w14:textId="77777777" w:rsidR="00EA7930" w:rsidRDefault="00EA7930" w:rsidP="0006709F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02144715" w14:textId="6BD4E7B2" w:rsidR="0006709F" w:rsidRDefault="00EA7930" w:rsidP="0006709F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----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 წლის </w:t>
      </w:r>
      <w:r>
        <w:rPr>
          <w:rFonts w:asciiTheme="minorHAnsi" w:hAnsiTheme="minorHAnsi"/>
          <w:sz w:val="24"/>
          <w:szCs w:val="24"/>
          <w:lang w:val="ka-GE"/>
        </w:rPr>
        <w:t>--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 ივნისს</w:t>
      </w:r>
      <w:r>
        <w:rPr>
          <w:rFonts w:asciiTheme="minorHAnsi" w:hAnsiTheme="minorHAnsi"/>
          <w:sz w:val="24"/>
          <w:szCs w:val="24"/>
          <w:lang w:val="ka-GE"/>
        </w:rPr>
        <w:t xml:space="preserve">  ----------</w:t>
      </w:r>
      <w:r w:rsidR="001C0331">
        <w:rPr>
          <w:rFonts w:asciiTheme="minorHAnsi" w:hAnsiTheme="minorHAnsi"/>
          <w:sz w:val="24"/>
          <w:szCs w:val="24"/>
          <w:lang w:val="ka-GE"/>
        </w:rPr>
        <w:t>(პ/ნ0</w:t>
      </w:r>
      <w:r>
        <w:rPr>
          <w:rFonts w:asciiTheme="minorHAnsi" w:hAnsiTheme="minorHAnsi"/>
          <w:sz w:val="24"/>
          <w:szCs w:val="24"/>
          <w:lang w:val="ka-GE"/>
        </w:rPr>
        <w:t>01010101</w:t>
      </w:r>
      <w:r w:rsidR="001C0331">
        <w:rPr>
          <w:rFonts w:asciiTheme="minorHAnsi" w:hAnsiTheme="minorHAnsi"/>
          <w:sz w:val="24"/>
          <w:szCs w:val="24"/>
          <w:lang w:val="ka-GE"/>
        </w:rPr>
        <w:t>)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 და </w:t>
      </w:r>
      <w:r>
        <w:rPr>
          <w:rFonts w:asciiTheme="minorHAnsi" w:hAnsiTheme="minorHAnsi"/>
          <w:sz w:val="24"/>
          <w:szCs w:val="24"/>
          <w:lang w:val="ka-GE"/>
        </w:rPr>
        <w:t>-----------</w:t>
      </w:r>
      <w:r w:rsidR="001C0331">
        <w:rPr>
          <w:rFonts w:asciiTheme="minorHAnsi" w:hAnsiTheme="minorHAnsi"/>
          <w:sz w:val="24"/>
          <w:szCs w:val="24"/>
          <w:lang w:val="ka-GE"/>
        </w:rPr>
        <w:t>(პ/ნ0101876433)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 დედეს საქორწინო ხელშეკრულება</w:t>
      </w:r>
      <w:r w:rsidR="00B94806">
        <w:rPr>
          <w:rFonts w:asciiTheme="minorHAnsi" w:hAnsiTheme="minorHAnsi"/>
          <w:sz w:val="24"/>
          <w:szCs w:val="24"/>
          <w:lang w:val="ka-GE"/>
        </w:rPr>
        <w:t xml:space="preserve"> და დაადასტურეს სანოტარო წესით, რომლითაც განსაზღვრეს მათი ქონებრივი უფლებები და მოვალეობები როგორ ქორწინების განმავლობაში, ისე განქორწინებისას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. </w:t>
      </w:r>
      <w:r>
        <w:rPr>
          <w:rFonts w:asciiTheme="minorHAnsi" w:hAnsiTheme="minorHAnsi"/>
          <w:sz w:val="24"/>
          <w:szCs w:val="24"/>
          <w:lang w:val="ka-GE"/>
        </w:rPr>
        <w:t>-------------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 და </w:t>
      </w:r>
      <w:r>
        <w:rPr>
          <w:rFonts w:asciiTheme="minorHAnsi" w:hAnsiTheme="minorHAnsi"/>
          <w:sz w:val="24"/>
          <w:szCs w:val="24"/>
          <w:lang w:val="ka-GE"/>
        </w:rPr>
        <w:t>-------------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 2</w:t>
      </w:r>
      <w:r>
        <w:rPr>
          <w:rFonts w:asciiTheme="minorHAnsi" w:hAnsiTheme="minorHAnsi"/>
          <w:sz w:val="24"/>
          <w:szCs w:val="24"/>
          <w:lang w:val="ka-GE"/>
        </w:rPr>
        <w:t>025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 წლის </w:t>
      </w:r>
      <w:r>
        <w:rPr>
          <w:rFonts w:asciiTheme="minorHAnsi" w:hAnsiTheme="minorHAnsi"/>
          <w:sz w:val="24"/>
          <w:szCs w:val="24"/>
          <w:lang w:val="ka-GE"/>
        </w:rPr>
        <w:t>--</w:t>
      </w:r>
      <w:r w:rsidR="0006709F">
        <w:rPr>
          <w:rFonts w:asciiTheme="minorHAnsi" w:hAnsiTheme="minorHAnsi"/>
          <w:sz w:val="24"/>
          <w:szCs w:val="24"/>
          <w:lang w:val="ka-GE"/>
        </w:rPr>
        <w:t xml:space="preserve"> აგვისტოდან იმყოფებიან რეგისტრირებულ ქორწინებაში. </w:t>
      </w:r>
    </w:p>
    <w:p w14:paraId="116E5DFC" w14:textId="77777777" w:rsidR="00B94806" w:rsidRDefault="00B94806" w:rsidP="0006709F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0AFD6E15" w14:textId="0089942F" w:rsidR="00B94806" w:rsidRPr="001F5E5E" w:rsidRDefault="00B94806" w:rsidP="00B94806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b/>
          <w:bCs/>
          <w:sz w:val="24"/>
          <w:szCs w:val="24"/>
          <w:lang w:val="ka-GE"/>
        </w:rPr>
      </w:pPr>
      <w:r w:rsidRPr="001F5E5E">
        <w:rPr>
          <w:rFonts w:asciiTheme="minorHAnsi" w:hAnsiTheme="minorHAnsi"/>
          <w:b/>
          <w:bCs/>
          <w:sz w:val="24"/>
          <w:szCs w:val="24"/>
          <w:lang w:val="ka-GE"/>
        </w:rPr>
        <w:t>მეუღლეთა თანასაკუთრება</w:t>
      </w:r>
    </w:p>
    <w:p w14:paraId="02063F6B" w14:textId="35D4317F" w:rsidR="00B94806" w:rsidRDefault="00B94806" w:rsidP="00B94806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1.1მეუღლეთა მიერ ქორწინების განმავლობაში შეძენილი ქონება, რომელიც მათ საკუთარი სახსრებით შეიძინეს არ ჩაითვლება თანასაკუთრებად და იქნება ინდივიდუალური საკუთრება.</w:t>
      </w:r>
    </w:p>
    <w:p w14:paraId="28232A77" w14:textId="66E7800C" w:rsidR="00B94806" w:rsidRDefault="00B94806" w:rsidP="00B94806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1.2 მეუღლეთა მიერ ქორწინების განმავლობაში შეძენილი ქონება, რომელიც მათ ერთად შეიძინეს და ტანაბარი ხარჯები გასწიეს ჩაითვლება თანასაკუთრებად.</w:t>
      </w:r>
    </w:p>
    <w:p w14:paraId="54A9BD88" w14:textId="18A7FD55" w:rsidR="00B94806" w:rsidRDefault="00B94806" w:rsidP="00B94806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1.2მეუღლეთა თანასაკუთრებაში არსებული ქონების განკარგვასთან დაკავშირებით ერთის მიერ დადებული გარიგება იქნება ბ</w:t>
      </w:r>
      <w:r w:rsidR="001820B9">
        <w:rPr>
          <w:rFonts w:asciiTheme="minorHAnsi" w:hAnsiTheme="minorHAnsi"/>
          <w:sz w:val="24"/>
          <w:szCs w:val="24"/>
          <w:lang w:val="ka-GE"/>
        </w:rPr>
        <w:t>ათილად ცნობილი მეორის მოთხოვნით თუ  მან არ იცოდა გარიგების შესახებ.</w:t>
      </w:r>
    </w:p>
    <w:p w14:paraId="6086D422" w14:textId="41350EF1" w:rsidR="001820B9" w:rsidRDefault="001820B9" w:rsidP="00B94806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1.3 თითოეული მეუღლის საკუთრებას წარმოადგენს ქონება, რომელიც თითოეულ მათგანს ეკუთვნოდა დაქორწინებამდე, ასევე ქონება, რომელიც ქორწინების განმავლობაში მიღებულია მემკვიდრეობით ან ჩუქებით. </w:t>
      </w:r>
    </w:p>
    <w:p w14:paraId="0D6488BC" w14:textId="0531E89A" w:rsidR="001820B9" w:rsidRDefault="001820B9" w:rsidP="001820B9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ka-GE"/>
        </w:rPr>
        <w:t>1.4</w:t>
      </w:r>
      <w:r w:rsidRPr="001820B9">
        <w:rPr>
          <w:rFonts w:asciiTheme="minorHAnsi" w:hAnsiTheme="minorHAnsi"/>
          <w:sz w:val="24"/>
          <w:szCs w:val="24"/>
        </w:rPr>
        <w:t>ინდივიდუალური სარგებლობის ნივთები, ძვირფასეულობის გარდა, თუნდაც ქორწინების განმავლობაში იყოს შეძენილი მეუღლეთა საერთო თანხებით, ჩაითვლება იმ მეუღლის საკუთრებად, რომელიც სარგებლობს ამ ნივთებით.</w:t>
      </w:r>
    </w:p>
    <w:p w14:paraId="4943293F" w14:textId="3A3B1583" w:rsidR="001820B9" w:rsidRDefault="001820B9" w:rsidP="001820B9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1.5მეუღლის ქონება არ ჩაითვლება თანასაკუთრებად </w:t>
      </w:r>
      <w:r w:rsidR="00C5190C">
        <w:rPr>
          <w:rFonts w:asciiTheme="minorHAnsi" w:hAnsiTheme="minorHAnsi"/>
          <w:sz w:val="24"/>
          <w:szCs w:val="24"/>
          <w:lang w:val="ka-GE"/>
        </w:rPr>
        <w:t xml:space="preserve">და დარჩება როგორც ინდივიდუალური საკუთრება მაშინაც, </w:t>
      </w:r>
      <w:r>
        <w:rPr>
          <w:rFonts w:asciiTheme="minorHAnsi" w:hAnsiTheme="minorHAnsi"/>
          <w:sz w:val="24"/>
          <w:szCs w:val="24"/>
          <w:lang w:val="ka-GE"/>
        </w:rPr>
        <w:t>თუ დადგინდა, რომ ქორწინების განმავლობაში გაწეული ხარჯების შედეგად ამ ქონების ღირებულება გადიდდა</w:t>
      </w:r>
      <w:r w:rsidR="00C5190C">
        <w:rPr>
          <w:rFonts w:asciiTheme="minorHAnsi" w:hAnsiTheme="minorHAnsi"/>
          <w:sz w:val="24"/>
          <w:szCs w:val="24"/>
          <w:lang w:val="ka-GE"/>
        </w:rPr>
        <w:t>.</w:t>
      </w:r>
    </w:p>
    <w:p w14:paraId="4855CD8C" w14:textId="7DC86EDE" w:rsidR="00C5190C" w:rsidRDefault="00C5190C" w:rsidP="001820B9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ka-GE"/>
        </w:rPr>
        <w:t>1.6</w:t>
      </w:r>
      <w:r w:rsidRPr="00C5190C">
        <w:rPr>
          <w:rFonts w:asciiTheme="minorHAnsi" w:hAnsiTheme="minorHAnsi"/>
          <w:sz w:val="24"/>
          <w:szCs w:val="24"/>
        </w:rPr>
        <w:t>მეუღლეთა საერთო ქონება თითოეული მეუღლის მოთხოვნით შეიძლება გაიყოს როგორც ქორწინების განმავლობაში, ისე მისი შეწყვეტის შემდეგ.</w:t>
      </w:r>
    </w:p>
    <w:p w14:paraId="6A327DDB" w14:textId="552F3F26" w:rsidR="00C5190C" w:rsidRDefault="00C5190C" w:rsidP="001820B9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1.7 განქორწინების შემთხვევაში თანაზიარი ქონების გაყოფისას ქონების 1/3 მიიღებს ნინო  კაპანაძე, ხოლო ½  გიორგი მაისურაძე. </w:t>
      </w:r>
    </w:p>
    <w:p w14:paraId="7530EC58" w14:textId="6C1912CB" w:rsidR="00C5190C" w:rsidRDefault="00C5190C" w:rsidP="001820B9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1.7 განქორწინების შემთხვევაში თუ არასრულწლოვანი შვილები დედასთან (ნინო კაპანაძესთან)დარჩებიან თნაზიარი საკუთრების წილი გაიზრდება ნინო კაპანაძის სასარგებლოდ. </w:t>
      </w:r>
    </w:p>
    <w:p w14:paraId="4713D71C" w14:textId="45E88F0B" w:rsidR="00D114B3" w:rsidRDefault="00D114B3" w:rsidP="001820B9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1.8</w:t>
      </w:r>
      <w:r w:rsidR="001C0331" w:rsidRPr="001C0331">
        <w:rPr>
          <w:rFonts w:asciiTheme="minorHAnsi" w:hAnsiTheme="minorHAnsi"/>
          <w:sz w:val="24"/>
          <w:szCs w:val="24"/>
        </w:rPr>
        <w:t>მეუღლეთა საერთო ვალები მათ შორის იყოფა საერთო ქონებაში თითოეულის კუთვნილი წილის თანაზომიერად.</w:t>
      </w:r>
      <w:r w:rsidR="001C0331">
        <w:rPr>
          <w:rFonts w:asciiTheme="minorHAnsi" w:hAnsiTheme="minorHAnsi"/>
          <w:sz w:val="24"/>
          <w:szCs w:val="24"/>
          <w:lang w:val="ka-GE"/>
        </w:rPr>
        <w:t xml:space="preserve"> </w:t>
      </w:r>
    </w:p>
    <w:p w14:paraId="5A4B865F" w14:textId="3CD8134D" w:rsidR="001C0331" w:rsidRPr="001C0331" w:rsidRDefault="001C0331" w:rsidP="001820B9">
      <w:pPr>
        <w:spacing w:after="0"/>
        <w:ind w:left="72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1.9</w:t>
      </w:r>
      <w:r w:rsidRPr="001C0331">
        <w:rPr>
          <w:rFonts w:asciiTheme="minorHAnsi" w:hAnsiTheme="minorHAnsi"/>
          <w:sz w:val="24"/>
          <w:szCs w:val="24"/>
        </w:rPr>
        <w:t xml:space="preserve">ერთ-ერთი მეუღლის ვალის დასაფარავად გადახდევინება შეიძლება მოხდეს </w:t>
      </w:r>
      <w:r>
        <w:rPr>
          <w:rFonts w:asciiTheme="minorHAnsi" w:hAnsiTheme="minorHAnsi"/>
          <w:sz w:val="24"/>
          <w:szCs w:val="24"/>
          <w:lang w:val="ka-GE"/>
        </w:rPr>
        <w:t>ინდივიდუალური საკუთრებიდან</w:t>
      </w:r>
      <w:r w:rsidRPr="001C0331">
        <w:rPr>
          <w:rFonts w:asciiTheme="minorHAnsi" w:hAnsiTheme="minorHAnsi"/>
          <w:sz w:val="24"/>
          <w:szCs w:val="24"/>
        </w:rPr>
        <w:t xml:space="preserve"> ან თანასაკუთრებაში მისი წილიდან</w:t>
      </w:r>
      <w:r>
        <w:rPr>
          <w:rFonts w:asciiTheme="minorHAnsi" w:hAnsiTheme="minorHAnsi"/>
          <w:sz w:val="24"/>
          <w:szCs w:val="24"/>
          <w:lang w:val="ka-GE"/>
        </w:rPr>
        <w:t xml:space="preserve"> 1/2 </w:t>
      </w:r>
      <w:r w:rsidRPr="001C0331">
        <w:rPr>
          <w:rFonts w:asciiTheme="minorHAnsi" w:hAnsiTheme="minorHAnsi"/>
          <w:sz w:val="24"/>
          <w:szCs w:val="24"/>
        </w:rPr>
        <w:t>, რომელსაც იგი მიიღებდა ქონების გაყოფის შემთხვევაში.</w:t>
      </w:r>
    </w:p>
    <w:p w14:paraId="38686457" w14:textId="77777777" w:rsidR="00C5190C" w:rsidRDefault="00C5190C" w:rsidP="00C5190C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42020D99" w14:textId="77777777" w:rsidR="00C5190C" w:rsidRDefault="00C5190C" w:rsidP="00C5190C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4E437EC8" w14:textId="2CCE5AFF" w:rsidR="00C5190C" w:rsidRPr="001F5E5E" w:rsidRDefault="00C5190C" w:rsidP="00C5190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b/>
          <w:bCs/>
          <w:sz w:val="24"/>
          <w:szCs w:val="24"/>
          <w:lang w:val="ka-GE"/>
        </w:rPr>
      </w:pPr>
      <w:r w:rsidRPr="001F5E5E">
        <w:rPr>
          <w:rFonts w:asciiTheme="minorHAnsi" w:hAnsiTheme="minorHAnsi"/>
          <w:b/>
          <w:bCs/>
          <w:sz w:val="24"/>
          <w:szCs w:val="24"/>
          <w:lang w:val="ka-GE"/>
        </w:rPr>
        <w:t>შემოსავლებში მონაწილეობის პირობები</w:t>
      </w:r>
    </w:p>
    <w:p w14:paraId="3891CCE5" w14:textId="69AE5334" w:rsidR="00C5190C" w:rsidRDefault="00C5190C" w:rsidP="00C5190C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ნინო კაპანაძე და გიორგი მაისურაძე თანაბრად მიიღებენ მონაწილეობას შემოსავლების განაწილებაში.</w:t>
      </w:r>
    </w:p>
    <w:p w14:paraId="39C22FBE" w14:textId="3B4B5B37" w:rsidR="00C5190C" w:rsidRDefault="00C5190C" w:rsidP="00C5190C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lastRenderedPageBreak/>
        <w:t xml:space="preserve">თანაბრად გადაიხდიან კომუნალურ გადასახადებს და გასწევენ გაუთვალისწინებელ ხარჯებს. </w:t>
      </w:r>
    </w:p>
    <w:p w14:paraId="25BC18F1" w14:textId="5D93EB3D" w:rsidR="00C5190C" w:rsidRDefault="00C5190C" w:rsidP="00C5190C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 </w:t>
      </w:r>
    </w:p>
    <w:p w14:paraId="3C6E4BFC" w14:textId="77777777" w:rsidR="00C5190C" w:rsidRDefault="00C5190C" w:rsidP="00C5190C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55F825CC" w14:textId="7BD27ACC" w:rsidR="00C5190C" w:rsidRPr="001F5E5E" w:rsidRDefault="00C5190C" w:rsidP="00C5190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b/>
          <w:bCs/>
          <w:sz w:val="24"/>
          <w:szCs w:val="24"/>
          <w:lang w:val="ka-GE"/>
        </w:rPr>
      </w:pPr>
      <w:r w:rsidRPr="001F5E5E">
        <w:rPr>
          <w:rFonts w:asciiTheme="minorHAnsi" w:hAnsiTheme="minorHAnsi"/>
          <w:b/>
          <w:bCs/>
          <w:sz w:val="24"/>
          <w:szCs w:val="24"/>
          <w:lang w:val="ka-GE"/>
        </w:rPr>
        <w:t>მეუღლეთა ურთიერთრჩენის მოვალეობა</w:t>
      </w:r>
    </w:p>
    <w:p w14:paraId="12B0710A" w14:textId="7590A4A0" w:rsidR="00C5190C" w:rsidRDefault="00C5190C" w:rsidP="00C5190C">
      <w:pPr>
        <w:pStyle w:val="ListParagraph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ka-GE"/>
        </w:rPr>
        <w:t>3.1</w:t>
      </w:r>
      <w:r w:rsidR="00827CA7" w:rsidRPr="00827CA7">
        <w:rPr>
          <w:rFonts w:asciiTheme="minorHAnsi" w:hAnsiTheme="minorHAnsi"/>
          <w:sz w:val="24"/>
          <w:szCs w:val="24"/>
        </w:rPr>
        <w:t>მეუღლეები მოვალენი არიან მატერიალურად დაეხმარონ ერთმანეთს.</w:t>
      </w:r>
    </w:p>
    <w:p w14:paraId="7E334C9B" w14:textId="72E664D6" w:rsidR="00827CA7" w:rsidRDefault="00827CA7" w:rsidP="00C5190C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3.2 თუ ქორწინების პერიოდში ერთ-ერთი მეუღლე შრომისუუნარო გახდება და უარს მიიღებს დახმარებაზე, მაშინ მას უფლება აქვს მიმართოს სასამართლოს და მოითხოვოს მატერიალური დახმარება. </w:t>
      </w:r>
    </w:p>
    <w:p w14:paraId="20826205" w14:textId="61DCEBAF" w:rsidR="002461E9" w:rsidRDefault="002461E9" w:rsidP="00C5190C">
      <w:pPr>
        <w:pStyle w:val="ListParagraph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ka-GE"/>
        </w:rPr>
        <w:t>3.3</w:t>
      </w:r>
      <w:r w:rsidRPr="002461E9">
        <w:rPr>
          <w:rFonts w:asciiTheme="minorHAnsi" w:hAnsiTheme="minorHAnsi"/>
          <w:sz w:val="24"/>
          <w:szCs w:val="24"/>
        </w:rPr>
        <w:t>შრომისუუნარო მეუღლე, რომელსაც დახმარება სჭირდება მეუღლისაგან, სარჩოს მიღების უფლებას ინარჩუნებს განქორწინების შემდეგაც, თუ იგი შრომისუუნარო გახდა განქორწინებამდე, ან ერთი წლის განმავლობაში განქორწინების დღიდან.</w:t>
      </w:r>
    </w:p>
    <w:p w14:paraId="5A990297" w14:textId="0FF9C272" w:rsidR="002461E9" w:rsidRDefault="002461E9" w:rsidP="00C5190C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3.4 განქორწინების შემთხვევაში თუ რომელიმე მხარე შრომისუუნარო გახდება მხარეთა შეთანხმებით სარჩო განისაზღვრა თვეში 2000 ლარის ოდენობით. </w:t>
      </w:r>
    </w:p>
    <w:p w14:paraId="705DE1E4" w14:textId="18A32843" w:rsidR="00D114B3" w:rsidRDefault="00D114B3" w:rsidP="00C5190C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3.5 მეუღლეს სარჩოს მიღების უფლება მოესპობა თუ დაქორწინდება.</w:t>
      </w:r>
    </w:p>
    <w:p w14:paraId="1114B332" w14:textId="77777777" w:rsidR="002461E9" w:rsidRDefault="002461E9" w:rsidP="00C5190C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32FA1148" w14:textId="77777777" w:rsidR="002461E9" w:rsidRDefault="002461E9" w:rsidP="00C5190C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45CBFBBE" w14:textId="70C436DE" w:rsidR="002461E9" w:rsidRPr="001F5E5E" w:rsidRDefault="00D114B3" w:rsidP="00D114B3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b/>
          <w:bCs/>
          <w:sz w:val="24"/>
          <w:szCs w:val="24"/>
          <w:lang w:val="ka-GE"/>
        </w:rPr>
      </w:pPr>
      <w:r w:rsidRPr="001F5E5E">
        <w:rPr>
          <w:rFonts w:asciiTheme="minorHAnsi" w:hAnsiTheme="minorHAnsi"/>
          <w:b/>
          <w:bCs/>
          <w:sz w:val="24"/>
          <w:szCs w:val="24"/>
          <w:lang w:val="ka-GE"/>
        </w:rPr>
        <w:t>უფლებები და მოვალეობები შვილების მიმართ</w:t>
      </w:r>
    </w:p>
    <w:p w14:paraId="04D906CC" w14:textId="3D9E6621" w:rsidR="00D114B3" w:rsidRDefault="00D114B3" w:rsidP="00D114B3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მეუღლეები თანაბრად მიიღებენ მონაწილეობას ბავშვის აღზრდაში.</w:t>
      </w:r>
    </w:p>
    <w:p w14:paraId="1034333D" w14:textId="48298F0A" w:rsidR="00D114B3" w:rsidRDefault="00D114B3" w:rsidP="00D114B3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ბავშვის დაბადების შემდგომ მის დაბადების მოწმობაში ორივე მეუღლის გვარი აისახება</w:t>
      </w:r>
    </w:p>
    <w:p w14:paraId="17DC79D9" w14:textId="3FA06548" w:rsidR="00D114B3" w:rsidRDefault="00D114B3" w:rsidP="00D114B3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ბავშვს სახელს მეუღლეები ურთიერთშეთანხმებით დაარქმევენ.</w:t>
      </w:r>
    </w:p>
    <w:p w14:paraId="2CAFCC83" w14:textId="59AFC1D2" w:rsidR="00D114B3" w:rsidRDefault="00D114B3" w:rsidP="00D114B3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განქორწინების შემთხვევაში არასრულწლოვანი ბავშვი დარჩება დედასთან.</w:t>
      </w:r>
    </w:p>
    <w:p w14:paraId="38D6220B" w14:textId="2AD2BA38" w:rsidR="00D114B3" w:rsidRDefault="00D114B3" w:rsidP="00D114B3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 w:rsidRPr="00D114B3">
        <w:rPr>
          <w:rFonts w:asciiTheme="minorHAnsi" w:hAnsiTheme="minorHAnsi"/>
          <w:sz w:val="24"/>
          <w:szCs w:val="24"/>
        </w:rPr>
        <w:t xml:space="preserve">მშობლებს თანაბრად </w:t>
      </w:r>
      <w:r>
        <w:rPr>
          <w:rFonts w:asciiTheme="minorHAnsi" w:hAnsiTheme="minorHAnsi"/>
          <w:sz w:val="24"/>
          <w:szCs w:val="24"/>
          <w:lang w:val="ka-GE"/>
        </w:rPr>
        <w:t>ექნებათ</w:t>
      </w:r>
      <w:r w:rsidRPr="00D114B3">
        <w:rPr>
          <w:rFonts w:asciiTheme="minorHAnsi" w:hAnsiTheme="minorHAnsi"/>
          <w:sz w:val="24"/>
          <w:szCs w:val="24"/>
        </w:rPr>
        <w:t xml:space="preserve"> ყველა უფლება და მოვალეობა თავიანთი შვილების მიმართ,</w:t>
      </w:r>
      <w:r>
        <w:rPr>
          <w:rFonts w:asciiTheme="minorHAnsi" w:hAnsiTheme="minorHAnsi"/>
          <w:sz w:val="24"/>
          <w:szCs w:val="24"/>
          <w:lang w:val="ka-GE"/>
        </w:rPr>
        <w:t xml:space="preserve"> იმ შემთხვევაშიც თუ მეუღლეები განქორწინდებიან.</w:t>
      </w:r>
    </w:p>
    <w:p w14:paraId="0D4A805A" w14:textId="4E591202" w:rsidR="00D114B3" w:rsidRDefault="00D114B3" w:rsidP="00D114B3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განქორწინების შემთხვევაში არასრულწლოვანი შვილისთვის ალიმენტი გათვალისწინებულია ყოველთვიურად 2000 ლარის ოდენობით.</w:t>
      </w:r>
    </w:p>
    <w:p w14:paraId="1508F065" w14:textId="4C29A05A" w:rsidR="00D114B3" w:rsidRPr="001C0331" w:rsidRDefault="00D114B3" w:rsidP="00D114B3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მშობლები პასუხისმგებლობას იღებენ </w:t>
      </w:r>
      <w:r w:rsidRPr="00D114B3">
        <w:rPr>
          <w:rFonts w:asciiTheme="minorHAnsi" w:hAnsiTheme="minorHAnsi"/>
          <w:sz w:val="24"/>
          <w:szCs w:val="24"/>
        </w:rPr>
        <w:t xml:space="preserve">არჩინონ თავიანთი არასრულწლოვანი შვილები, აგრეთვე </w:t>
      </w:r>
      <w:r>
        <w:rPr>
          <w:rFonts w:asciiTheme="minorHAnsi" w:hAnsiTheme="minorHAnsi"/>
          <w:sz w:val="24"/>
          <w:szCs w:val="24"/>
          <w:lang w:val="ka-GE"/>
        </w:rPr>
        <w:t xml:space="preserve">არსებობის შემთხვევაში </w:t>
      </w:r>
      <w:r w:rsidRPr="00D114B3">
        <w:rPr>
          <w:rFonts w:asciiTheme="minorHAnsi" w:hAnsiTheme="minorHAnsi"/>
          <w:sz w:val="24"/>
          <w:szCs w:val="24"/>
        </w:rPr>
        <w:t>შრომისუუნარო შვილები, რომლებიც დახმარებას საჭიროებენ.</w:t>
      </w:r>
    </w:p>
    <w:p w14:paraId="3D96A393" w14:textId="77777777" w:rsidR="001C0331" w:rsidRDefault="001C0331" w:rsidP="001C0331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50F60904" w14:textId="77777777" w:rsidR="001C0331" w:rsidRDefault="001C0331" w:rsidP="001C0331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5C7FB42A" w14:textId="77777777" w:rsidR="001C0331" w:rsidRDefault="001C0331" w:rsidP="001C0331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7F09DA76" w14:textId="77777777" w:rsidR="001C0331" w:rsidRDefault="001C0331" w:rsidP="001C0331">
      <w:pPr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01F31C48" w14:textId="1FC89E17" w:rsidR="001C0331" w:rsidRPr="001F5E5E" w:rsidRDefault="001C0331" w:rsidP="001C0331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/>
          <w:b/>
          <w:bCs/>
          <w:sz w:val="24"/>
          <w:szCs w:val="24"/>
          <w:lang w:val="ka-GE"/>
        </w:rPr>
      </w:pPr>
      <w:r w:rsidRPr="001F5E5E">
        <w:rPr>
          <w:rFonts w:asciiTheme="minorHAnsi" w:hAnsiTheme="minorHAnsi"/>
          <w:b/>
          <w:bCs/>
          <w:sz w:val="24"/>
          <w:szCs w:val="24"/>
          <w:lang w:val="ka-GE"/>
        </w:rPr>
        <w:t>საქორწინო ხელშეკრულების შეწყვეტის წესი</w:t>
      </w:r>
    </w:p>
    <w:p w14:paraId="4B419E90" w14:textId="3E6E1439" w:rsidR="001C0331" w:rsidRDefault="001C0331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5.1საქორწინო ხელშეკრულება შეიძლება შეწყდე მეუღლეთა ურთიერთშეთანხმებით , ცალმხრივი უარი დაშვებელია. </w:t>
      </w:r>
    </w:p>
    <w:p w14:paraId="540213C1" w14:textId="28D3AC3F" w:rsidR="001C0331" w:rsidRDefault="001C0331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 xml:space="preserve">5.2 საქორწინო ხელშეკრულება აქცესორული ბუნებისაა და ავტომატურად შეწყდება განქორწინების რეგისტრაციისას. </w:t>
      </w:r>
    </w:p>
    <w:p w14:paraId="0DE02E51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5BAB6ED2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2E097EEA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40C2D267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02766530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183AFE83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59EFF994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390D3925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40F8F0CE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50E0CA58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7B1F26CF" w14:textId="7777777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</w:p>
    <w:p w14:paraId="07B4043C" w14:textId="3D97D217" w:rsid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sz w:val="24"/>
          <w:szCs w:val="24"/>
          <w:lang w:val="ka-GE"/>
        </w:rPr>
      </w:pPr>
      <w:r>
        <w:rPr>
          <w:rFonts w:asciiTheme="minorHAnsi" w:hAnsiTheme="minorHAnsi"/>
          <w:sz w:val="24"/>
          <w:szCs w:val="24"/>
          <w:lang w:val="ka-GE"/>
        </w:rPr>
        <w:t>---------------------------------                                                        -----------------------------------</w:t>
      </w:r>
    </w:p>
    <w:p w14:paraId="42C331B3" w14:textId="7B2F4ED0" w:rsidR="00EA7930" w:rsidRPr="00EA7930" w:rsidRDefault="00EA7930" w:rsidP="001C0331">
      <w:pPr>
        <w:pStyle w:val="ListParagraph"/>
        <w:spacing w:after="0"/>
        <w:jc w:val="both"/>
        <w:rPr>
          <w:rFonts w:asciiTheme="minorHAnsi" w:hAnsiTheme="minorHAnsi"/>
          <w:b/>
          <w:bCs/>
          <w:sz w:val="24"/>
          <w:szCs w:val="24"/>
          <w:lang w:val="ka-GE"/>
        </w:rPr>
      </w:pPr>
      <w:r w:rsidRPr="00EA7930">
        <w:rPr>
          <w:rFonts w:asciiTheme="minorHAnsi" w:hAnsiTheme="minorHAnsi"/>
          <w:b/>
          <w:bCs/>
          <w:sz w:val="24"/>
          <w:szCs w:val="24"/>
          <w:lang w:val="ka-GE"/>
        </w:rPr>
        <w:t xml:space="preserve">  ხელმოწერა                                                           </w:t>
      </w:r>
      <w:r w:rsidRPr="00EA7930">
        <w:rPr>
          <w:rFonts w:asciiTheme="minorHAnsi" w:hAnsiTheme="minorHAnsi"/>
          <w:sz w:val="24"/>
          <w:szCs w:val="24"/>
          <w:lang w:val="ka-GE"/>
        </w:rPr>
        <w:t xml:space="preserve">                           </w:t>
      </w:r>
      <w:r w:rsidRPr="00EA7930">
        <w:rPr>
          <w:rFonts w:asciiTheme="minorHAnsi" w:hAnsiTheme="minorHAnsi"/>
          <w:b/>
          <w:bCs/>
          <w:sz w:val="24"/>
          <w:szCs w:val="24"/>
          <w:lang w:val="ka-GE"/>
        </w:rPr>
        <w:t xml:space="preserve"> ხელმოწერა </w:t>
      </w:r>
    </w:p>
    <w:sectPr w:rsidR="00EA7930" w:rsidRPr="00EA79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030E"/>
    <w:multiLevelType w:val="multilevel"/>
    <w:tmpl w:val="842C0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0285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9F"/>
    <w:rsid w:val="0006709F"/>
    <w:rsid w:val="001526F7"/>
    <w:rsid w:val="001820B9"/>
    <w:rsid w:val="001C0331"/>
    <w:rsid w:val="001F5E5E"/>
    <w:rsid w:val="002461E9"/>
    <w:rsid w:val="006C0B77"/>
    <w:rsid w:val="008242FF"/>
    <w:rsid w:val="00827CA7"/>
    <w:rsid w:val="00870751"/>
    <w:rsid w:val="00922C48"/>
    <w:rsid w:val="00B915B7"/>
    <w:rsid w:val="00B94806"/>
    <w:rsid w:val="00C5190C"/>
    <w:rsid w:val="00D114B3"/>
    <w:rsid w:val="00EA59DF"/>
    <w:rsid w:val="00EA793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689F"/>
  <w15:chartTrackingRefBased/>
  <w15:docId w15:val="{4E12C83D-D33F-494F-BD6D-EB9F3056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 gorgotadze</dc:creator>
  <cp:keywords/>
  <dc:description/>
  <cp:lastModifiedBy>mariami gorgotadze</cp:lastModifiedBy>
  <cp:revision>6</cp:revision>
  <dcterms:created xsi:type="dcterms:W3CDTF">2023-07-16T19:07:00Z</dcterms:created>
  <dcterms:modified xsi:type="dcterms:W3CDTF">2024-11-28T18:26:00Z</dcterms:modified>
</cp:coreProperties>
</file>