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463D" w14:textId="77777777" w:rsidR="002828F9" w:rsidRDefault="00E61009" w:rsidP="002828F9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</w:pPr>
      <w:r w:rsidRPr="002828F9"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  <w:t>მიწოდების</w:t>
      </w:r>
      <w:r w:rsidR="00822E6F"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  <w:t xml:space="preserve"> </w:t>
      </w:r>
      <w:r w:rsidRPr="002828F9"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  <w:t>ხელშეკრულება</w:t>
      </w:r>
    </w:p>
    <w:p w14:paraId="6D556A20" w14:textId="77777777" w:rsidR="0014172E" w:rsidRPr="003037C4" w:rsidRDefault="0014172E" w:rsidP="002828F9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b/>
          <w:bCs/>
          <w:caps/>
          <w:sz w:val="36"/>
          <w:szCs w:val="36"/>
          <w:lang w:val="ka-GE" w:eastAsia="ka-GE"/>
        </w:rPr>
      </w:pPr>
    </w:p>
    <w:p w14:paraId="00D530E9" w14:textId="7E937854" w:rsidR="002828F9" w:rsidRPr="006954EA" w:rsidRDefault="002828F9" w:rsidP="002828F9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</w:pP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ქ. თბილისი                             </w:t>
      </w:r>
      <w:r w:rsidR="005C3E22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                                                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                                            </w:t>
      </w:r>
      <w:r w:rsidR="0022746F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--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იანვარი </w:t>
      </w:r>
      <w:r w:rsidR="0022746F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--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წ. </w:t>
      </w:r>
    </w:p>
    <w:p w14:paraId="0DC201B0" w14:textId="77777777" w:rsidR="002828F9" w:rsidRPr="006954EA" w:rsidRDefault="002828F9" w:rsidP="002828F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3"/>
          <w:szCs w:val="23"/>
          <w:lang w:val="ka-GE" w:eastAsia="ka-GE"/>
        </w:rPr>
      </w:pPr>
    </w:p>
    <w:p w14:paraId="66C76267" w14:textId="6E37072D" w:rsidR="002828F9" w:rsidRDefault="002828F9" w:rsidP="002828F9">
      <w:pPr>
        <w:shd w:val="clear" w:color="auto" w:fill="FFFFFF"/>
        <w:spacing w:after="0" w:line="450" w:lineRule="atLeast"/>
        <w:jc w:val="both"/>
        <w:rPr>
          <w:rFonts w:ascii="Sylfaen" w:eastAsia="Times New Roman" w:hAnsi="Sylfaen" w:cs="Arial"/>
          <w:sz w:val="23"/>
          <w:szCs w:val="23"/>
          <w:lang w:val="ka-GE" w:eastAsia="ka-GE"/>
        </w:rPr>
      </w:pP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ერთის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მხრივ </w:t>
      </w:r>
      <w:r w:rsidRPr="006954EA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ფ.პ. </w:t>
      </w:r>
      <w:r w:rsidR="0022746F"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  <w:t>-------</w:t>
      </w:r>
      <w:r w:rsidRPr="006954EA"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  <w:t xml:space="preserve">  </w:t>
      </w:r>
      <w:r w:rsidRPr="006954EA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(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პ</w:t>
      </w:r>
      <w:r w:rsidRPr="006954EA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/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ნ</w:t>
      </w:r>
      <w:r w:rsidRPr="006954EA">
        <w:rPr>
          <w:rFonts w:ascii="Sylfaen" w:eastAsia="Times New Roman" w:hAnsi="Sylfaen" w:cs="Arial"/>
          <w:color w:val="FF0000"/>
          <w:sz w:val="23"/>
          <w:szCs w:val="23"/>
          <w:lang w:val="ka-GE"/>
        </w:rPr>
        <w:t xml:space="preserve"> ---------------  </w:t>
      </w:r>
      <w:r w:rsidRPr="006954EA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)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შემდგომში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 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წოდებული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როგორც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გამყიდველი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მეორესმხრივ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6954EA">
        <w:rPr>
          <w:rFonts w:ascii="Sylfaen" w:eastAsia="Times New Roman" w:hAnsi="Sylfaen" w:cs="Sylfaen"/>
          <w:b/>
          <w:bCs/>
          <w:color w:val="FF0000"/>
          <w:sz w:val="23"/>
          <w:szCs w:val="23"/>
          <w:lang w:val="ka-GE" w:eastAsia="ka-GE"/>
        </w:rPr>
        <w:t xml:space="preserve">შპს </w:t>
      </w:r>
      <w:r w:rsidRPr="006954EA">
        <w:rPr>
          <w:rFonts w:ascii="Sylfaen" w:eastAsia="Times New Roman" w:hAnsi="Sylfaen" w:cs="Arial"/>
          <w:b/>
          <w:bCs/>
          <w:color w:val="FF0000"/>
          <w:sz w:val="23"/>
          <w:szCs w:val="23"/>
          <w:lang w:val="ka-GE" w:eastAsia="ka-GE"/>
        </w:rPr>
        <w:t>„</w:t>
      </w:r>
      <w:r w:rsidR="00357461">
        <w:rPr>
          <w:rFonts w:ascii="Sylfaen" w:eastAsia="Times New Roman" w:hAnsi="Sylfaen" w:cs="Arial"/>
          <w:b/>
          <w:bCs/>
          <w:color w:val="FF0000"/>
          <w:sz w:val="23"/>
          <w:szCs w:val="23"/>
          <w:lang w:val="ka-GE" w:eastAsia="ka-GE"/>
        </w:rPr>
        <w:t>_______</w:t>
      </w:r>
      <w:r w:rsidRPr="006954EA">
        <w:rPr>
          <w:rFonts w:ascii="Sylfaen" w:eastAsia="Times New Roman" w:hAnsi="Sylfaen" w:cs="Arial"/>
          <w:b/>
          <w:bCs/>
          <w:color w:val="FF0000"/>
          <w:sz w:val="23"/>
          <w:szCs w:val="23"/>
          <w:lang w:val="ka-GE" w:eastAsia="ka-GE"/>
        </w:rPr>
        <w:t xml:space="preserve">“  ს.კ. </w:t>
      </w:r>
      <w:r w:rsidR="0022746F">
        <w:rPr>
          <w:rFonts w:ascii="Sylfaen" w:eastAsia="Times New Roman" w:hAnsi="Sylfaen" w:cs="Arial"/>
          <w:b/>
          <w:bCs/>
          <w:color w:val="FF0000"/>
          <w:sz w:val="23"/>
          <w:szCs w:val="23"/>
          <w:lang w:val="ka-GE" w:eastAsia="ka-GE"/>
        </w:rPr>
        <w:t>-------</w:t>
      </w:r>
      <w:r w:rsidRPr="006954EA">
        <w:rPr>
          <w:rFonts w:ascii="Sylfaen" w:eastAsia="Times New Roman" w:hAnsi="Sylfaen" w:cs="Arial"/>
          <w:b/>
          <w:bCs/>
          <w:color w:val="FF0000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წარმოდგენილი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მისი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დირექტორის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>,</w:t>
      </w:r>
      <w:r w:rsidR="00357461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 </w:t>
      </w:r>
      <w:r w:rsidR="00357461">
        <w:rPr>
          <w:rFonts w:ascii="Sylfaen" w:eastAsia="Times New Roman" w:hAnsi="Sylfaen" w:cs="Arial"/>
          <w:sz w:val="23"/>
          <w:szCs w:val="23"/>
          <w:lang w:val="ka-GE"/>
        </w:rPr>
        <w:t>__________</w:t>
      </w:r>
      <w:r>
        <w:rPr>
          <w:rFonts w:ascii="Sylfaen" w:eastAsia="Times New Roman" w:hAnsi="Sylfaen" w:cs="Arial"/>
          <w:sz w:val="23"/>
          <w:szCs w:val="23"/>
          <w:lang w:val="ka-GE"/>
        </w:rPr>
        <w:t xml:space="preserve"> სახით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შემდგომში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წოდებული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როგორც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მყიდველი“ ვ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დებთ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შემდეგზე</w:t>
      </w:r>
      <w:r w:rsidRPr="006954EA">
        <w:rPr>
          <w:rFonts w:ascii="Arial" w:eastAsia="Times New Roman" w:hAnsi="Arial" w:cs="Arial"/>
          <w:sz w:val="23"/>
          <w:szCs w:val="23"/>
          <w:lang w:val="ka-GE" w:eastAsia="ka-GE"/>
        </w:rPr>
        <w:t>:</w:t>
      </w:r>
    </w:p>
    <w:p w14:paraId="0A16E7DE" w14:textId="77777777" w:rsidR="002828F9" w:rsidRDefault="002828F9" w:rsidP="002828F9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</w:pPr>
    </w:p>
    <w:p w14:paraId="2BC9F4BC" w14:textId="77777777" w:rsidR="002828F9" w:rsidRDefault="002828F9" w:rsidP="002828F9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Arial"/>
          <w:b/>
          <w:bCs/>
          <w:sz w:val="23"/>
          <w:szCs w:val="23"/>
          <w:lang w:val="ka-GE" w:eastAsia="ka-GE"/>
        </w:rPr>
      </w:pPr>
    </w:p>
    <w:p w14:paraId="7DBE95E7" w14:textId="77777777" w:rsidR="00E61009" w:rsidRPr="00822E6F" w:rsidRDefault="00E61009" w:rsidP="00822E6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ხელშეკრულების</w:t>
      </w:r>
      <w:r w:rsidR="00822E6F"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საგანი</w:t>
      </w:r>
    </w:p>
    <w:p w14:paraId="1389B54F" w14:textId="77777777" w:rsidR="00E61009" w:rsidRPr="00822E6F" w:rsidRDefault="00E61009" w:rsidP="00822E6F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გამყიდველი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ყიდის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ხოლო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ყიდულობს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გამყიდველის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>“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პროდუქციას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რომლის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ასორტიმენტი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რეაოდენობა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განისაზღვრება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ყოველი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კონკრეტული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მიწოდებისას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გამოწერილი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ან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ელექტრონულად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გამოწერილი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სასაქონლო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ზედნადებით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24FD4AE1" w14:textId="77777777" w:rsidR="00E61009" w:rsidRPr="00822E6F" w:rsidRDefault="00E61009" w:rsidP="00822E6F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მხარეთა</w:t>
      </w:r>
      <w:r w:rsid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უფლებები</w:t>
      </w:r>
      <w:r w:rsid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 </w:t>
      </w: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</w:t>
      </w:r>
      <w:r w:rsid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ვალდებულებები</w:t>
      </w:r>
    </w:p>
    <w:p w14:paraId="242E4F8A" w14:textId="77777777" w:rsidR="00822E6F" w:rsidRPr="00822E6F" w:rsidRDefault="00E61009" w:rsidP="0064458D">
      <w:pPr>
        <w:pStyle w:val="ListParagraph"/>
        <w:numPr>
          <w:ilvl w:val="1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გამყიდველი</w:t>
      </w:r>
      <w:r w:rsidR="00822E6F"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ვალდებულია</w:t>
      </w:r>
      <w:r w:rsidRPr="00822E6F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</w:p>
    <w:p w14:paraId="1FAE24A5" w14:textId="77777777" w:rsidR="00822E6F" w:rsidRPr="00822E6F" w:rsidRDefault="00E61009" w:rsidP="0064458D">
      <w:pPr>
        <w:pStyle w:val="ListParagraph"/>
        <w:numPr>
          <w:ilvl w:val="2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გადასცეს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მყიდველს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უფლებრივად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ნივთობრივად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უნაკლო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ნივთი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76C09AAA" w14:textId="77777777" w:rsidR="00E61009" w:rsidRPr="00822E6F" w:rsidRDefault="00E61009" w:rsidP="0064458D">
      <w:pPr>
        <w:pStyle w:val="ListParagraph"/>
        <w:numPr>
          <w:ilvl w:val="2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მოახდინოს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საგნისტრანს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პორტირება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მყიდველის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საწყობამდე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5FA6BF6" w14:textId="77777777" w:rsidR="00822E6F" w:rsidRPr="00822E6F" w:rsidRDefault="00E61009" w:rsidP="0064458D">
      <w:pPr>
        <w:pStyle w:val="ListParagraph"/>
        <w:numPr>
          <w:ilvl w:val="1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გამყიდველი</w:t>
      </w:r>
      <w:r w:rsid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უფლებამოსილია</w:t>
      </w:r>
      <w:r w:rsidRPr="00822E6F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</w:p>
    <w:p w14:paraId="030C8E1E" w14:textId="77777777" w:rsidR="00E61009" w:rsidRPr="00822E6F" w:rsidRDefault="00E61009" w:rsidP="0064458D">
      <w:pPr>
        <w:pStyle w:val="ListParagraph"/>
        <w:numPr>
          <w:ilvl w:val="2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ვადაზეადრემოშალოსწინამდებარეხელშეკრულება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მყიდველის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მხრიდან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ადგილი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აქვს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პირობების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სისტემატიურ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დარღვევას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აღნიშნული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უფლებით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სარგებლობამდე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გამყიდველი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ვალდებულია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აღნიშნულის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თაობაზე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10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კალენდარული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დღით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ადრე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აცნობოს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მყიდველს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>“</w:t>
      </w:r>
    </w:p>
    <w:p w14:paraId="13B4CEE5" w14:textId="77777777" w:rsidR="00822E6F" w:rsidRPr="00822E6F" w:rsidRDefault="00E61009" w:rsidP="0064458D">
      <w:pPr>
        <w:pStyle w:val="ListParagraph"/>
        <w:numPr>
          <w:ilvl w:val="1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მყიდველივალდებულია</w:t>
      </w:r>
      <w:r w:rsidRPr="00822E6F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</w:p>
    <w:p w14:paraId="1A71F14D" w14:textId="77777777" w:rsidR="00E61009" w:rsidRPr="00822E6F" w:rsidRDefault="00E61009" w:rsidP="0064458D">
      <w:pPr>
        <w:pStyle w:val="ListParagraph"/>
        <w:numPr>
          <w:ilvl w:val="2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მიიღოს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პროდუქცია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მასთან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დაკავშირებული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ყველა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საბუთი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კანონმდებლობით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დადგენილ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ვადაში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წესით</w:t>
      </w:r>
    </w:p>
    <w:p w14:paraId="2042D3BE" w14:textId="77777777" w:rsidR="00E61009" w:rsidRPr="00822E6F" w:rsidRDefault="00E61009" w:rsidP="0064458D">
      <w:pPr>
        <w:pStyle w:val="ListParagraph"/>
        <w:numPr>
          <w:ilvl w:val="2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გადაუხადოს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გამყიდველს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საგნის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ღირებულება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დგენილი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წესითა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ოდენობით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3EC1DF6A" w14:textId="77777777" w:rsidR="00E61009" w:rsidRPr="00822E6F" w:rsidRDefault="00E61009" w:rsidP="0064458D">
      <w:pPr>
        <w:pStyle w:val="ListParagraph"/>
        <w:numPr>
          <w:ilvl w:val="2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დაიცვას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პროდუქციის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შენახვის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ყველა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შესაბამისი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რაც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გათვალისწინებულია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კანონმდებლობით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2EA4B29C" w14:textId="77777777" w:rsidR="00E61009" w:rsidRPr="00822E6F" w:rsidRDefault="00E61009" w:rsidP="0064458D">
      <w:pPr>
        <w:pStyle w:val="ListParagraph"/>
        <w:numPr>
          <w:ilvl w:val="1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lastRenderedPageBreak/>
        <w:t>მყიდველი</w:t>
      </w:r>
      <w:r w:rsid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უფლებამოსილია</w:t>
      </w:r>
      <w:r w:rsidRPr="00822E6F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</w:p>
    <w:p w14:paraId="7F64E0FC" w14:textId="77777777" w:rsidR="00E61009" w:rsidRPr="00822E6F" w:rsidRDefault="00E61009" w:rsidP="0064458D">
      <w:pPr>
        <w:pStyle w:val="ListParagraph"/>
        <w:numPr>
          <w:ilvl w:val="2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მოითხოვოს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შეთანხმებულ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ვადაში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პროდუქციის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მიწოდება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ნაკისრი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ვალდებულებების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ჯეროვანი</w:t>
      </w:r>
      <w:r w:rsidR="00822E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შესრულება</w:t>
      </w:r>
      <w:r w:rsidRPr="00822E6F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C182D57" w14:textId="77777777" w:rsidR="00E61009" w:rsidRPr="00822E6F" w:rsidRDefault="00E61009" w:rsidP="00822E6F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ხელშეკრულების</w:t>
      </w:r>
      <w:r w:rsidR="00822E6F"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საგნის</w:t>
      </w:r>
      <w:r w:rsidR="00822E6F"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ღირებულება</w:t>
      </w:r>
      <w:r w:rsidR="00822E6F"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</w:t>
      </w:r>
      <w:r w:rsidR="00822E6F"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გადახდის</w:t>
      </w:r>
      <w:r w:rsidR="00822E6F"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822E6F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პირობები</w:t>
      </w:r>
    </w:p>
    <w:p w14:paraId="26903DF2" w14:textId="77777777" w:rsidR="00D87E47" w:rsidRPr="00D87E47" w:rsidRDefault="00E61009" w:rsidP="00AF3878">
      <w:pPr>
        <w:pStyle w:val="ListParagraph"/>
        <w:numPr>
          <w:ilvl w:val="2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</w:t>
      </w:r>
      <w:r w:rsidR="00822E6F"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საგნის</w:t>
      </w:r>
      <w:r w:rsidR="00822E6F"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ღირებულება</w:t>
      </w:r>
      <w:r w:rsidR="00822E6F"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განისაზღვრება</w:t>
      </w:r>
      <w:r w:rsidR="00822E6F"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ყოველი</w:t>
      </w:r>
      <w:r w:rsidR="00822E6F"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კონკრეტული</w:t>
      </w:r>
      <w:r w:rsidR="00822E6F"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მიწოდებისათვის</w:t>
      </w:r>
      <w:r w:rsidR="00D87E47"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გამოწერილი</w:t>
      </w:r>
      <w:r w:rsidR="00D87E47"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ან</w:t>
      </w:r>
      <w:r w:rsidR="00D87E47"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ელექტრონულად</w:t>
      </w:r>
      <w:r w:rsidR="00D87E47"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მიწოდებული</w:t>
      </w:r>
      <w:r w:rsidR="00D87E47"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სასაქონლო</w:t>
      </w:r>
      <w:r w:rsidR="00D87E47"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ზედნადების</w:t>
      </w:r>
      <w:r w:rsidR="00D87E47"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საფუძველზე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>. </w:t>
      </w:r>
    </w:p>
    <w:p w14:paraId="06A53081" w14:textId="3358157D" w:rsidR="00D87E47" w:rsidRPr="0022746F" w:rsidRDefault="0022746F" w:rsidP="00AF3878">
      <w:pPr>
        <w:pStyle w:val="ListParagraph"/>
        <w:numPr>
          <w:ilvl w:val="2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>
        <w:rPr>
          <w:rFonts w:ascii="Sylfaen" w:eastAsia="Times New Roman" w:hAnsi="Sylfaen" w:cs="Sylfaen"/>
          <w:sz w:val="23"/>
          <w:szCs w:val="23"/>
          <w:lang w:val="ka-GE" w:eastAsia="ka-GE"/>
        </w:rPr>
        <w:t>მყ</w:t>
      </w:r>
      <w:r w:rsidRPr="0022746F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იდველი ახორციელებს თანხის გადმორიცხვას ყოველი თვის  </w:t>
      </w:r>
      <w:r w:rsidRPr="0022746F">
        <w:rPr>
          <w:rFonts w:ascii="Sylfaen" w:eastAsia="Times New Roman" w:hAnsi="Sylfaen" w:cs="Arial"/>
          <w:sz w:val="23"/>
          <w:szCs w:val="23"/>
          <w:lang w:val="ka-GE"/>
        </w:rPr>
        <w:t>10 რიცხვში</w:t>
      </w:r>
      <w:r w:rsidR="00E61009" w:rsidRPr="00D87E4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მყ</w:t>
      </w:r>
    </w:p>
    <w:p w14:paraId="0A427233" w14:textId="77777777" w:rsidR="00D87E47" w:rsidRPr="00D87E47" w:rsidRDefault="00E61009" w:rsidP="00AF3878">
      <w:pPr>
        <w:pStyle w:val="ListParagraph"/>
        <w:numPr>
          <w:ilvl w:val="2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3.1.3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="00D87E47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 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>3.1.2.</w:t>
      </w:r>
      <w:r w:rsidR="00D87E47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პუნქტით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დადგენილი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ვადის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ბოლო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დღე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ემთხვევა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არასამუშაო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დღეს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ანგარიშსწორება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უნდა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განხორციელდეს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პირველივე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დღის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ბოლომდე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(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უნაღდო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ანგარიშსწორების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-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ბანკების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სამუშაო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დროის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დასრულებამდე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>).</w:t>
      </w:r>
    </w:p>
    <w:p w14:paraId="3223BDE2" w14:textId="77777777" w:rsidR="00AF3878" w:rsidRPr="00AF3878" w:rsidRDefault="00E61009" w:rsidP="00AF3878">
      <w:pPr>
        <w:pStyle w:val="ListParagraph"/>
        <w:numPr>
          <w:ilvl w:val="2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მხარეთა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შორის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სახელშეკრულებო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ურთიერთობის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ნებისმიერი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საფუძვლითა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ფორმით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დასრულების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ფარგლებში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მყიდველისთვის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მიწოდებულ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პროდუქციაზე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საბოლოო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სრული</w:t>
      </w:r>
      <w:r w:rsidR="00D87E4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ანგარიშსწორება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უნდა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მოხდეს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სახელშეკრულებო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ურთიერთობის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დასრულების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დღიდან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არაუგვიანეს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10 (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ათი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)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კალენდარული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დღისა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>. </w:t>
      </w:r>
    </w:p>
    <w:p w14:paraId="20385926" w14:textId="77777777" w:rsidR="00AF3878" w:rsidRPr="00AF3878" w:rsidRDefault="00E61009" w:rsidP="00AF3878">
      <w:pPr>
        <w:pStyle w:val="ListParagraph"/>
        <w:numPr>
          <w:ilvl w:val="2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საგნის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ღირებულება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შესაძლებელია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გადახდილ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იქნეს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როგორც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ნაღდი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ისე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უნაღდო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ანგარიშსწორების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გ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ზით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>. </w:t>
      </w:r>
    </w:p>
    <w:p w14:paraId="2CC0DCAD" w14:textId="77777777" w:rsidR="00E61009" w:rsidRPr="00D87E47" w:rsidRDefault="00E61009" w:rsidP="00AF3878">
      <w:pPr>
        <w:pStyle w:val="ListParagraph"/>
        <w:numPr>
          <w:ilvl w:val="2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უნაღდო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ანგარიშსწორების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>“ „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გამყიდველის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კუთვნილ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თანხებს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რიცხავს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მხარეთა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რეკვიზიტებში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მითითებულ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საბანკო</w:t>
      </w:r>
      <w:r w:rsidR="00AF3878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87E47">
        <w:rPr>
          <w:rFonts w:ascii="Sylfaen" w:eastAsia="Times New Roman" w:hAnsi="Sylfaen" w:cs="Sylfaen"/>
          <w:sz w:val="23"/>
          <w:szCs w:val="23"/>
          <w:lang w:val="ka-GE" w:eastAsia="ka-GE"/>
        </w:rPr>
        <w:t>ანგარიშზე</w:t>
      </w:r>
      <w:r w:rsidRPr="00D87E4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7DDE9277" w14:textId="77777777" w:rsidR="00E61009" w:rsidRPr="00AF3878" w:rsidRDefault="00E61009" w:rsidP="00AF3878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AF3878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მხარეთა</w:t>
      </w:r>
      <w:r w:rsidR="00AF3878" w:rsidRPr="00AF3878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AF3878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პასუხსიმგებლობა</w:t>
      </w:r>
    </w:p>
    <w:p w14:paraId="5EA5D338" w14:textId="77777777" w:rsidR="00E61009" w:rsidRPr="000B2CFA" w:rsidRDefault="00E61009" w:rsidP="0064458D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მხარეები</w:t>
      </w:r>
      <w:r w:rsidR="00AF3878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პასუხს</w:t>
      </w:r>
      <w:r w:rsidR="002F369B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აგებენ</w:t>
      </w:r>
      <w:r w:rsidR="002F369B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2F369B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="002F369B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გათვალისწინებული</w:t>
      </w:r>
      <w:r w:rsidR="002F369B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პირობების</w:t>
      </w:r>
      <w:r w:rsidR="002F369B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შეუსრულებლობაზე</w:t>
      </w:r>
      <w:r w:rsidR="002F369B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ან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>/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2F369B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არაჯეროვან</w:t>
      </w:r>
      <w:r w:rsidR="002F369B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შესრულებაზე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საქართველოს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მოქმედი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კანონმდებლობით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გათვალისწინებული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წესით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1AA4EC14" w14:textId="77777777" w:rsidR="00E61009" w:rsidRPr="000B2CFA" w:rsidRDefault="00E61009" w:rsidP="0064458D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იმ</w:t>
      </w:r>
      <w:r w:rsidR="003A0484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="003A0484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დადგენილი</w:t>
      </w:r>
      <w:r w:rsidR="003A0484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წესით</w:t>
      </w:r>
      <w:r w:rsidR="003A0484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="003A0484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განახორციელებს</w:t>
      </w:r>
      <w:r w:rsidR="003A0484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სრულ</w:t>
      </w:r>
      <w:r w:rsidR="003A0484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3A0484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საბოლოო</w:t>
      </w:r>
      <w:r w:rsidR="003A0484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ანგარიშსწორებას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>, „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წარმოეშობა</w:t>
      </w:r>
      <w:r w:rsidR="004925A9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უფლება</w:t>
      </w:r>
      <w:r w:rsidR="004925A9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ძირითადი</w:t>
      </w:r>
      <w:r w:rsidR="004925A9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ვალდებულების</w:t>
      </w:r>
      <w:r w:rsidR="004925A9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გარდა</w:t>
      </w:r>
      <w:r w:rsidR="004925A9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მოითხოვოს</w:t>
      </w:r>
      <w:r w:rsidR="004925A9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პირგასამტეხლოს</w:t>
      </w:r>
      <w:r w:rsidR="004925A9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გადახდაც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მხოლოდ</w:t>
      </w:r>
      <w:r w:rsidR="004925A9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იმ</w:t>
      </w:r>
      <w:r w:rsidR="004925A9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="004925A9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="004925A9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გამყიდველი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ვალდებულების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შესრულების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მოთხოვნით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მიმართავს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სასამართლოს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ნებისმიერ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სხვა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პირგასამტეხლო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ვალდებულების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დარღვევისათვის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გათვალისწინებული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არის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40181D9" w14:textId="77777777" w:rsidR="00E61009" w:rsidRPr="000B2CFA" w:rsidRDefault="00E61009" w:rsidP="0064458D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lastRenderedPageBreak/>
        <w:t>პირგასამტეხლოს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ოდენობა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შეადგენს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გადასახდელი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თანხის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0.2%-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ყოველ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ვადაგადაცილებულ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დღეზე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08DF3FB9" w14:textId="77777777" w:rsidR="00E61009" w:rsidRPr="000B2CFA" w:rsidRDefault="00E61009" w:rsidP="0064458D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>”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”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მიერ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პროდუქციის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მიღების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შემდეგ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>, (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რაც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გულისხმობს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პროდუქციის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”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გამყიდველის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”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საწყობიდან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”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”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სატრანსპორტო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საშუალებაზე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დატვირთვას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ან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”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გამყიდველის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”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სატრანსპორტო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საშუალებიდან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”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”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საწყობში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მის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გადმოტვირთვას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)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მისი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მხრიდან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მიიღება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პრეტენზიები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პროდუქციის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ვარგისიანობასთან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დაკავშირებით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”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”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მიიღებს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პროდუქციას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ეს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ნიშნავს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რომ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ის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მის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მიერ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იქნა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მოწონებული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ყოველგვარ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გაუარესებაზე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(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ნებისმიერი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სახის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>) ”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გამყიდველი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”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აგებ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ს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პასუხს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არც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მყიდველისა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არც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მესამე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პირების</w:t>
      </w:r>
      <w:r w:rsid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წინაშე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779C402B" w14:textId="77777777" w:rsidR="00E61009" w:rsidRPr="000B2CFA" w:rsidRDefault="00E61009" w:rsidP="0064458D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>”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გამყიდველი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”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მხოლოდ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იმ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დაიბრუნებს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პროდუქტს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შესაძლებელია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მისი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შემდგომი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რეალიზაცია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რაც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გულისხმობს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ვარგისიანობის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შესაბამისობას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დადგენილ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მოთხოვნებთან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ამავდროულად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”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გამყიდველი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”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განსაზღვრავს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საკმარისია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არა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ვადა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რომელიც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დარჩენილია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ვარგისიანობის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ამოწურვამდე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პროდუქციის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შემდგომი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რეალიზაციისთვის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ვადა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არაკმაყოფილებს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მოთხოვნებს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”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გამყიდველი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”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არდაიბრუნებს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პროდუქციას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056B904" w14:textId="77777777" w:rsidR="00E61009" w:rsidRPr="000B2CFA" w:rsidRDefault="00E61009" w:rsidP="0064458D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>„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გამყიდველი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არის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პასუხსისმგებელი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პროდუქციის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ვარგისიანობაზე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იმ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პროდუქციის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გაფუჭება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გამოწვეულია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„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მყიდველის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“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ბრალით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კანონითა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დადგენილი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მოთხოვნების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შეუსრულებლობის</w:t>
      </w:r>
      <w:r w:rsidR="000B2CFA"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sz w:val="23"/>
          <w:szCs w:val="23"/>
          <w:lang w:val="ka-GE" w:eastAsia="ka-GE"/>
        </w:rPr>
        <w:t>შედეგად</w:t>
      </w:r>
      <w:r w:rsidRPr="000B2CFA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A04B0FC" w14:textId="77777777" w:rsidR="000B2CFA" w:rsidRPr="000B2CFA" w:rsidRDefault="000B2CFA" w:rsidP="000B2CFA">
      <w:pPr>
        <w:shd w:val="clear" w:color="auto" w:fill="FFFFFF"/>
        <w:spacing w:after="225" w:line="450" w:lineRule="atLeast"/>
        <w:rPr>
          <w:rFonts w:ascii="Sylfaen" w:eastAsia="Times New Roman" w:hAnsi="Sylfaen" w:cs="Arial"/>
          <w:sz w:val="23"/>
          <w:szCs w:val="23"/>
          <w:lang w:val="ka-GE" w:eastAsia="ka-GE"/>
        </w:rPr>
      </w:pPr>
    </w:p>
    <w:p w14:paraId="010687EC" w14:textId="77777777" w:rsidR="00E61009" w:rsidRPr="000B2CFA" w:rsidRDefault="00E61009" w:rsidP="000B2CFA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0B2CFA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დავის</w:t>
      </w:r>
      <w:r w:rsidR="000B2CFA" w:rsidRPr="000B2CFA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გადაწყვეტის</w:t>
      </w:r>
      <w:r w:rsidR="000B2CFA" w:rsidRPr="000B2CFA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0B2CFA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წესი</w:t>
      </w:r>
    </w:p>
    <w:p w14:paraId="72990A13" w14:textId="77777777" w:rsidR="00CF79CB" w:rsidRPr="00CF79CB" w:rsidRDefault="00E61009" w:rsidP="0064458D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მხარეები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მიმართავენ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ყველა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ღონეს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რათა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პირობების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შესრულებისას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წარმოქმნილი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ყველა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დავა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გადაწყვეტილი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ქნას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მოლაპარაკების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გზით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74247496" w14:textId="77777777" w:rsidR="00CF79CB" w:rsidRPr="00CF79CB" w:rsidRDefault="00E61009" w:rsidP="0064458D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მხარეთა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პრეტენზიები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განიხილება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მათი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წერილობითი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ფორმით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მიღებიდან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10 (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ათი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)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დღის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განმავლობაში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35998346" w14:textId="77777777" w:rsidR="00E61009" w:rsidRPr="00CF79CB" w:rsidRDefault="00E61009" w:rsidP="0064458D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იმ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მხარეებმა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ვერ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მიაღწიეს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ურთიერთშეთანხმებას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დავაწყდება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საქართველოს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მოქმედი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კანონმდებლობის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შესაბამისად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სასამართლოს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თვის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მიმართვის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გ</w:t>
      </w:r>
      <w:r w:rsidR="00CF79CB">
        <w:rPr>
          <w:rFonts w:ascii="Sylfaen" w:eastAsia="Times New Roman" w:hAnsi="Sylfaen" w:cs="Sylfaen"/>
          <w:sz w:val="23"/>
          <w:szCs w:val="23"/>
          <w:lang w:val="ka-GE" w:eastAsia="ka-GE"/>
        </w:rPr>
        <w:t>ზ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ით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D4DD3BE" w14:textId="77777777" w:rsidR="00E61009" w:rsidRPr="00CF79CB" w:rsidRDefault="00E61009" w:rsidP="00CF79CB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CF79C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ხელშეკრულების</w:t>
      </w:r>
      <w:r w:rsidR="00CF79CB" w:rsidRPr="00CF79C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მოქმედების</w:t>
      </w:r>
      <w:r w:rsidR="00CF79CB" w:rsidRPr="00CF79C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ვადა</w:t>
      </w:r>
    </w:p>
    <w:p w14:paraId="0DC10C86" w14:textId="77777777" w:rsidR="00CF79CB" w:rsidRPr="00CF79CB" w:rsidRDefault="00E61009" w:rsidP="006C5CE3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ძალაში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შედის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ორივე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მხარის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მიერ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მისი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ხელმოწერის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დღიდან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ძალაშია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ხელმოწერის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დღიდან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ერთი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წლის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განმავლობაში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ხელმოწერის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დღეა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lastRenderedPageBreak/>
        <w:t>ხელშეკრულების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თავში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მითითებული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თარიღი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ითვლება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ავტომატურად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გაგრძელებულად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ყოველი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მომდევნო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ერთი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წლის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ვადით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რომელიმე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მხარე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30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დღით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ადრე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დადგენილი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ერთ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წლიანი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ვადის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ამოწურვამდე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წერილობითი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ფორმით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შეატყობინებს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მეორე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მხარეს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სახელშეკრულებო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ურთიერთობის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შეწყვეტის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სურვილის</w:t>
      </w:r>
      <w:r w:rsid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შესახებ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20A24C1" w14:textId="77777777" w:rsidR="006863CB" w:rsidRPr="006863CB" w:rsidRDefault="00E61009" w:rsidP="006C5CE3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მხარეებს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უფლება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აქვთ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თავიანთი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ინიციატივით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ცალმხრივად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შეწყვიტონ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მხარის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ინიციატივით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შეწყვეტა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ხდება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მეორე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მხარისათვის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შეწყვეტის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თაობაზე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წინასწარი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შეტყობინებით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შეწყვეტის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თარიღამდე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30 (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ოცდაათი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)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კალენდარული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დღით</w:t>
      </w:r>
      <w:r w:rsidR="00CF79CB"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CF79CB">
        <w:rPr>
          <w:rFonts w:ascii="Sylfaen" w:eastAsia="Times New Roman" w:hAnsi="Sylfaen" w:cs="Sylfaen"/>
          <w:sz w:val="23"/>
          <w:szCs w:val="23"/>
          <w:lang w:val="ka-GE" w:eastAsia="ka-GE"/>
        </w:rPr>
        <w:t>ადრე</w:t>
      </w:r>
      <w:r w:rsidRPr="00CF79CB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1A30E32C" w14:textId="77777777" w:rsidR="00E61009" w:rsidRPr="006863CB" w:rsidRDefault="00E61009" w:rsidP="006C5CE3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6863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დაინტერესებული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მხარის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განცხადებით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მოქმედება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შესაძლებელია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შეჩერებულ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იქნას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არაუმეტეს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სამი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თვის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ვადით</w:t>
      </w:r>
      <w:r w:rsidRPr="006863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შეჩერების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საფუძველს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წარმოადგენს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დაინტერესებული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მხარის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წერილობითი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შეტყობინება</w:t>
      </w:r>
      <w:r w:rsidRPr="006863CB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რომელიც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შეიცავს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შეჩერების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პირობებს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სახელშეკრულებო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ურთიერთობის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განახლების</w:t>
      </w:r>
      <w:r w:rsidR="006863CB"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863CB">
        <w:rPr>
          <w:rFonts w:ascii="Sylfaen" w:eastAsia="Times New Roman" w:hAnsi="Sylfaen" w:cs="Sylfaen"/>
          <w:sz w:val="23"/>
          <w:szCs w:val="23"/>
          <w:lang w:val="ka-GE" w:eastAsia="ka-GE"/>
        </w:rPr>
        <w:t>წესებს</w:t>
      </w:r>
      <w:r w:rsidRPr="006863CB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6087C767" w14:textId="77777777" w:rsidR="006863CB" w:rsidRPr="006863CB" w:rsidRDefault="006863CB" w:rsidP="006863CB">
      <w:pPr>
        <w:pStyle w:val="ListParagraph"/>
        <w:shd w:val="clear" w:color="auto" w:fill="FFFFFF"/>
        <w:spacing w:after="225" w:line="450" w:lineRule="atLeast"/>
        <w:ind w:left="735"/>
        <w:rPr>
          <w:rFonts w:ascii="Arial" w:eastAsia="Times New Roman" w:hAnsi="Arial" w:cs="Arial"/>
          <w:sz w:val="23"/>
          <w:szCs w:val="23"/>
          <w:lang w:val="ka-GE" w:eastAsia="ka-GE"/>
        </w:rPr>
      </w:pPr>
    </w:p>
    <w:p w14:paraId="53F9B201" w14:textId="77777777" w:rsidR="00E61009" w:rsidRPr="006863CB" w:rsidRDefault="00E61009" w:rsidP="006863CB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6863C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ფორს</w:t>
      </w:r>
      <w:r w:rsidRPr="006863CB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-</w:t>
      </w:r>
      <w:r w:rsidRPr="006863CB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მაჟორი</w:t>
      </w:r>
    </w:p>
    <w:p w14:paraId="2D2EA64F" w14:textId="77777777" w:rsidR="00E61009" w:rsidRPr="006956C7" w:rsidRDefault="00E61009" w:rsidP="006C5CE3">
      <w:pPr>
        <w:pStyle w:val="ListParagraph"/>
        <w:numPr>
          <w:ilvl w:val="1"/>
          <w:numId w:val="1"/>
        </w:numPr>
        <w:shd w:val="clear" w:color="auto" w:fill="FFFFFF"/>
        <w:spacing w:after="225" w:line="450" w:lineRule="atLeast"/>
        <w:jc w:val="both"/>
        <w:rPr>
          <w:rFonts w:ascii="Sylfaen" w:eastAsia="Times New Roman" w:hAnsi="Sylfaen" w:cs="Sylfaen"/>
          <w:sz w:val="23"/>
          <w:szCs w:val="23"/>
          <w:lang w:val="ka-GE" w:eastAsia="ka-GE"/>
        </w:rPr>
      </w:pP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მხარეები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აგებენ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პასუხს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ხელშეკრულებით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გათვალისწინებული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ვალდებულებების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შეუსრულებლობა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ზედა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არასათანადო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შესრულებაზე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იმ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Pr="006956C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თუ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ეს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გამოწვეულია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დაუძლეველი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ძალით</w:t>
      </w:r>
      <w:r w:rsidRPr="006956C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(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ფორს</w:t>
      </w:r>
      <w:r w:rsidRPr="006956C7">
        <w:rPr>
          <w:rFonts w:ascii="Arial" w:eastAsia="Times New Roman" w:hAnsi="Arial" w:cs="Arial"/>
          <w:sz w:val="23"/>
          <w:szCs w:val="23"/>
          <w:lang w:val="ka-GE" w:eastAsia="ka-GE"/>
        </w:rPr>
        <w:t>-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მაჟორული</w:t>
      </w:r>
      <w:r w:rsidR="006863CB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გარემოებები</w:t>
      </w:r>
      <w:r w:rsidRPr="006956C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)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რომლებიც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არის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დამოკიდებული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მხარეებზე</w:t>
      </w:r>
      <w:r w:rsidRPr="006956C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კერძოდ</w:t>
      </w:r>
      <w:r w:rsidRPr="006956C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სტიქიური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უბედურებები</w:t>
      </w:r>
      <w:r w:rsidRPr="006956C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ავარიები</w:t>
      </w:r>
      <w:r w:rsidRPr="006956C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ხანძრები</w:t>
      </w:r>
      <w:r w:rsidRPr="006956C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მასობრივი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არეულობები</w:t>
      </w:r>
      <w:r w:rsidRPr="006956C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რევოლუციები</w:t>
      </w:r>
      <w:r w:rsidRPr="006956C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სამხედრო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მოქმედებები</w:t>
      </w:r>
      <w:r w:rsidRPr="006956C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კარანტინის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გამოცხადება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ან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სხვა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სახისუბედურებები</w:t>
      </w:r>
      <w:r w:rsidRPr="006956C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რომლებიც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ხდება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იმ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რაიონებში</w:t>
      </w:r>
      <w:r w:rsidRPr="006956C7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რომლებიც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ო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ფიციალურად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ითვლებიან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ზემოხსენებული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მოვლენების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გავლენის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ქვეშ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რეალურ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გავლენას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ახდენენ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მხარეთა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მხრიდან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ვალდებულებების</w:t>
      </w:r>
      <w:r w:rsidR="006956C7"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შესრულებაზე</w:t>
      </w:r>
      <w:r w:rsidRPr="006956C7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71AEE549" w14:textId="77777777" w:rsidR="00E61009" w:rsidRPr="006956C7" w:rsidRDefault="00E61009" w:rsidP="006956C7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6956C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დამატებითი</w:t>
      </w:r>
      <w:r w:rsidR="006956C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6956C7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პირობები</w:t>
      </w:r>
    </w:p>
    <w:p w14:paraId="5D9F1163" w14:textId="77777777" w:rsidR="006C5CE3" w:rsidRPr="006C5CE3" w:rsidRDefault="00E61009" w:rsidP="006C5CE3">
      <w:pPr>
        <w:pStyle w:val="ListParagraph"/>
        <w:numPr>
          <w:ilvl w:val="1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ყველა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ცვლილება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დამატება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ფორმდება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წერილობით</w:t>
      </w:r>
      <w:r w:rsidRPr="006C5CE3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დამატებითი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შეთანხმების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სახით</w:t>
      </w:r>
      <w:r w:rsidRPr="006C5CE3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3A6AE426" w14:textId="77777777" w:rsidR="006C5CE3" w:rsidRPr="006C5CE3" w:rsidRDefault="00E61009" w:rsidP="006C5CE3">
      <w:pPr>
        <w:pStyle w:val="ListParagraph"/>
        <w:numPr>
          <w:ilvl w:val="1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6C5CE3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ყველა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დამატება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დანართი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მის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განუყოფელ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ნაწილად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ი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თ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ვლება</w:t>
      </w:r>
      <w:r w:rsidRPr="006C5CE3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31BF4FD6" w14:textId="77777777" w:rsidR="00E61009" w:rsidRPr="0064458D" w:rsidRDefault="00E61009" w:rsidP="006C5CE3">
      <w:pPr>
        <w:pStyle w:val="ListParagraph"/>
        <w:numPr>
          <w:ilvl w:val="1"/>
          <w:numId w:val="1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6C5CE3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წინამდებარე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შედგენილია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ორ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ეგზემპლიარად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აქვთ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თანაბარი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იურიდიული</w:t>
      </w:r>
      <w:r w:rsidR="006C5CE3"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sz w:val="23"/>
          <w:szCs w:val="23"/>
          <w:lang w:val="ka-GE" w:eastAsia="ka-GE"/>
        </w:rPr>
        <w:t>ძალა</w:t>
      </w:r>
      <w:r w:rsidRPr="006C5CE3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136689E7" w14:textId="77777777" w:rsidR="0064458D" w:rsidRPr="006C5CE3" w:rsidRDefault="0064458D" w:rsidP="0064458D">
      <w:pPr>
        <w:pStyle w:val="ListParagraph"/>
        <w:shd w:val="clear" w:color="auto" w:fill="FFFFFF"/>
        <w:spacing w:after="0" w:line="450" w:lineRule="atLeast"/>
        <w:ind w:left="735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</w:p>
    <w:p w14:paraId="5FC52F7E" w14:textId="77777777" w:rsidR="00E61009" w:rsidRPr="006C5CE3" w:rsidRDefault="00E61009" w:rsidP="006C5CE3">
      <w:pPr>
        <w:pStyle w:val="ListParagraph"/>
        <w:numPr>
          <w:ilvl w:val="0"/>
          <w:numId w:val="1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6C5CE3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lastRenderedPageBreak/>
        <w:t>მხარეთა</w:t>
      </w:r>
      <w:r w:rsidR="006C5CE3" w:rsidRPr="006C5CE3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 xml:space="preserve"> </w:t>
      </w:r>
      <w:r w:rsidRPr="006C5CE3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რეკვიზიტები</w:t>
      </w:r>
    </w:p>
    <w:p w14:paraId="2ABBE70A" w14:textId="77777777" w:rsidR="00CD68B3" w:rsidRPr="00531C2A" w:rsidRDefault="00CD68B3" w:rsidP="00CD68B3">
      <w:pPr>
        <w:pStyle w:val="Default"/>
        <w:spacing w:after="31"/>
        <w:ind w:left="540"/>
        <w:jc w:val="center"/>
        <w:rPr>
          <w:rFonts w:cs="Times New Roman"/>
          <w:b/>
          <w:color w:val="auto"/>
          <w:sz w:val="22"/>
          <w:szCs w:val="22"/>
          <w:lang w:val="ka-GE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099"/>
      </w:tblGrid>
      <w:tr w:rsidR="00CD68B3" w:rsidRPr="00BF5B07" w14:paraId="3FD80EC5" w14:textId="77777777" w:rsidTr="006C5CE3">
        <w:tc>
          <w:tcPr>
            <w:tcW w:w="4928" w:type="dxa"/>
          </w:tcPr>
          <w:p w14:paraId="059B448D" w14:textId="77777777" w:rsidR="00CD68B3" w:rsidRPr="00AF12CA" w:rsidRDefault="00F0388D" w:rsidP="00EA58F7">
            <w:pPr>
              <w:tabs>
                <w:tab w:val="left" w:pos="90"/>
              </w:tabs>
              <w:ind w:left="180" w:right="229"/>
              <w:jc w:val="both"/>
              <w:rPr>
                <w:rFonts w:ascii="AcadMtavr" w:hAnsi="AcadMtavr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მყიდველი</w:t>
            </w:r>
          </w:p>
        </w:tc>
        <w:tc>
          <w:tcPr>
            <w:tcW w:w="5099" w:type="dxa"/>
          </w:tcPr>
          <w:p w14:paraId="30A18780" w14:textId="77777777" w:rsidR="00CD68B3" w:rsidRPr="00AF12CA" w:rsidRDefault="00F0388D" w:rsidP="00EA58F7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გამყიდველი</w:t>
            </w:r>
          </w:p>
        </w:tc>
      </w:tr>
      <w:tr w:rsidR="00CD68B3" w:rsidRPr="00BF5B07" w14:paraId="200777EF" w14:textId="77777777" w:rsidTr="006C5CE3">
        <w:tc>
          <w:tcPr>
            <w:tcW w:w="4928" w:type="dxa"/>
          </w:tcPr>
          <w:p w14:paraId="5EBB6A2A" w14:textId="77777777" w:rsidR="00CD68B3" w:rsidRPr="007907EF" w:rsidRDefault="00CD68B3" w:rsidP="00357461">
            <w:pPr>
              <w:tabs>
                <w:tab w:val="left" w:pos="90"/>
              </w:tabs>
              <w:ind w:left="180" w:right="229"/>
              <w:rPr>
                <w:rFonts w:ascii="AcadMtavr" w:hAnsi="AcadMtavr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შპს </w:t>
            </w:r>
            <w:r w:rsidR="00357461">
              <w:rPr>
                <w:rFonts w:ascii="Sylfaen" w:hAnsi="Sylfaen"/>
                <w:b/>
                <w:lang w:val="ka-GE"/>
              </w:rPr>
              <w:t>„________________</w:t>
            </w:r>
            <w:r w:rsidRPr="003C534D">
              <w:rPr>
                <w:rFonts w:ascii="Sylfaen" w:hAnsi="Sylfaen"/>
                <w:b/>
                <w:lang w:val="ka-GE"/>
              </w:rPr>
              <w:t>“</w:t>
            </w:r>
          </w:p>
        </w:tc>
        <w:tc>
          <w:tcPr>
            <w:tcW w:w="5099" w:type="dxa"/>
          </w:tcPr>
          <w:p w14:paraId="56E4BBDA" w14:textId="5A76D306" w:rsidR="00CD68B3" w:rsidRPr="00456678" w:rsidRDefault="00CD68B3" w:rsidP="00EA58F7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Cs/>
                <w:sz w:val="24"/>
                <w:szCs w:val="24"/>
                <w:highlight w:val="yellow"/>
                <w:lang w:val="ka-GE"/>
              </w:rPr>
            </w:pPr>
            <w:r>
              <w:rPr>
                <w:rFonts w:ascii="Sylfaen" w:hAnsi="Sylfaen"/>
                <w:bCs/>
                <w:sz w:val="24"/>
                <w:szCs w:val="24"/>
                <w:highlight w:val="yellow"/>
                <w:lang w:val="ka-GE"/>
              </w:rPr>
              <w:t>ფ.პ.</w:t>
            </w:r>
          </w:p>
        </w:tc>
      </w:tr>
      <w:tr w:rsidR="00CD68B3" w:rsidRPr="00BF5B07" w14:paraId="03E4D253" w14:textId="77777777" w:rsidTr="006C5CE3">
        <w:tc>
          <w:tcPr>
            <w:tcW w:w="4928" w:type="dxa"/>
          </w:tcPr>
          <w:p w14:paraId="5990C837" w14:textId="77777777" w:rsidR="00CD68B3" w:rsidRPr="00C94D4F" w:rsidRDefault="00CD68B3" w:rsidP="00EA58F7">
            <w:pPr>
              <w:tabs>
                <w:tab w:val="left" w:pos="90"/>
              </w:tabs>
              <w:ind w:left="180" w:right="22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1258A">
              <w:rPr>
                <w:rFonts w:ascii="Sylfaen" w:hAnsi="Sylfaen" w:cs="Sylfaen"/>
              </w:rPr>
              <w:t>ქ</w:t>
            </w:r>
            <w:r w:rsidRPr="0061258A">
              <w:t xml:space="preserve">. </w:t>
            </w:r>
            <w:r w:rsidRPr="0061258A">
              <w:rPr>
                <w:rFonts w:ascii="Sylfaen" w:hAnsi="Sylfaen" w:cs="Sylfaen"/>
              </w:rPr>
              <w:t>თბილისი</w:t>
            </w:r>
            <w:r w:rsidRPr="0061258A">
              <w:t xml:space="preserve">, </w:t>
            </w:r>
          </w:p>
        </w:tc>
        <w:tc>
          <w:tcPr>
            <w:tcW w:w="5099" w:type="dxa"/>
          </w:tcPr>
          <w:p w14:paraId="225DCF42" w14:textId="77777777" w:rsidR="00CD68B3" w:rsidRPr="007E56AE" w:rsidRDefault="00CD68B3" w:rsidP="00EA58F7">
            <w:pPr>
              <w:tabs>
                <w:tab w:val="left" w:pos="90"/>
                <w:tab w:val="left" w:pos="426"/>
              </w:tabs>
              <w:ind w:left="180" w:right="229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  <w:r w:rsidRPr="006D3CC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მის: </w:t>
            </w:r>
          </w:p>
        </w:tc>
      </w:tr>
      <w:tr w:rsidR="00CD68B3" w:rsidRPr="00BF5B07" w14:paraId="4FB8B54E" w14:textId="77777777" w:rsidTr="006C5CE3">
        <w:tc>
          <w:tcPr>
            <w:tcW w:w="4928" w:type="dxa"/>
          </w:tcPr>
          <w:p w14:paraId="7C65683B" w14:textId="77777777" w:rsidR="00CD68B3" w:rsidRPr="0061258A" w:rsidRDefault="00CD68B3" w:rsidP="00EA58F7">
            <w:pPr>
              <w:tabs>
                <w:tab w:val="left" w:pos="90"/>
              </w:tabs>
              <w:ind w:left="180" w:right="229"/>
              <w:rPr>
                <w:rFonts w:ascii="Sylfaen" w:hAnsi="Sylfaen"/>
                <w:bCs/>
                <w:lang w:val="ka-GE"/>
              </w:rPr>
            </w:pPr>
            <w:r w:rsidRPr="0061258A">
              <w:rPr>
                <w:rFonts w:ascii="Sylfaen" w:hAnsi="Sylfaen" w:cs="Sylfaen"/>
                <w:bCs/>
                <w:lang w:val="ka-GE"/>
              </w:rPr>
              <w:t xml:space="preserve">ს/კ </w:t>
            </w:r>
          </w:p>
        </w:tc>
        <w:tc>
          <w:tcPr>
            <w:tcW w:w="5099" w:type="dxa"/>
          </w:tcPr>
          <w:p w14:paraId="595C9478" w14:textId="77777777" w:rsidR="00CD68B3" w:rsidRPr="004F444A" w:rsidRDefault="00CD68B3" w:rsidP="00EA58F7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>
              <w:rPr>
                <w:rFonts w:ascii="Sylfaen" w:hAnsi="Sylfaen" w:cs="Sylfaen"/>
                <w:bCs/>
                <w:lang w:val="ka-GE"/>
              </w:rPr>
              <w:t xml:space="preserve">პ.ნ. </w:t>
            </w:r>
          </w:p>
        </w:tc>
      </w:tr>
      <w:tr w:rsidR="00CD68B3" w:rsidRPr="00BF5B07" w14:paraId="6AE11074" w14:textId="77777777" w:rsidTr="006C5CE3">
        <w:tc>
          <w:tcPr>
            <w:tcW w:w="4928" w:type="dxa"/>
          </w:tcPr>
          <w:p w14:paraId="7C1058E2" w14:textId="5D6E4562" w:rsidR="00CD68B3" w:rsidRPr="00B52647" w:rsidRDefault="00CD68B3" w:rsidP="00EA58F7">
            <w:pPr>
              <w:tabs>
                <w:tab w:val="left" w:pos="90"/>
                <w:tab w:val="left" w:pos="966"/>
              </w:tabs>
              <w:ind w:left="180" w:right="229"/>
              <w:rPr>
                <w:rFonts w:ascii="Sylfaen" w:hAnsi="Sylfaen" w:cs="Sylfaen"/>
                <w:bCs/>
              </w:rPr>
            </w:pPr>
            <w:r w:rsidRPr="0061258A">
              <w:rPr>
                <w:rFonts w:ascii="Sylfaen" w:hAnsi="Sylfaen" w:cs="Sylfaen"/>
                <w:bCs/>
                <w:lang w:val="ka-GE"/>
              </w:rPr>
              <w:t>ბანკი:</w:t>
            </w:r>
            <w:r w:rsidR="00B52647">
              <w:rPr>
                <w:rFonts w:ascii="Sylfaen" w:hAnsi="Sylfaen" w:cs="Sylfaen"/>
                <w:bCs/>
              </w:rPr>
              <w:t xml:space="preserve"> </w:t>
            </w:r>
          </w:p>
          <w:p w14:paraId="1A2ED75B" w14:textId="77777777" w:rsidR="00CD68B3" w:rsidRPr="003E1FA3" w:rsidRDefault="00CD68B3" w:rsidP="00EA58F7">
            <w:pPr>
              <w:tabs>
                <w:tab w:val="left" w:pos="90"/>
                <w:tab w:val="left" w:pos="966"/>
              </w:tabs>
              <w:ind w:left="180" w:right="229"/>
              <w:rPr>
                <w:rFonts w:ascii="Sylfaen" w:hAnsi="Sylfaen"/>
                <w:bCs/>
              </w:rPr>
            </w:pPr>
            <w:r w:rsidRPr="0061258A">
              <w:rPr>
                <w:rFonts w:ascii="Sylfaen" w:hAnsi="Sylfaen" w:cs="Sylfaen"/>
                <w:bCs/>
                <w:lang w:val="ka-GE"/>
              </w:rPr>
              <w:t>ა/ა</w:t>
            </w:r>
          </w:p>
        </w:tc>
        <w:tc>
          <w:tcPr>
            <w:tcW w:w="5099" w:type="dxa"/>
          </w:tcPr>
          <w:p w14:paraId="12087E46" w14:textId="77777777" w:rsidR="00CD68B3" w:rsidRPr="003D6889" w:rsidRDefault="00CD68B3" w:rsidP="00EA58F7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 w:cs="Sylfaen"/>
                <w:bCs/>
                <w:sz w:val="20"/>
                <w:szCs w:val="20"/>
                <w:highlight w:val="yellow"/>
                <w:lang w:val="ka-GE"/>
              </w:rPr>
            </w:pPr>
          </w:p>
        </w:tc>
      </w:tr>
      <w:tr w:rsidR="00CD68B3" w:rsidRPr="00BF5B07" w14:paraId="38DA84F9" w14:textId="77777777" w:rsidTr="006C5CE3">
        <w:trPr>
          <w:trHeight w:val="70"/>
        </w:trPr>
        <w:tc>
          <w:tcPr>
            <w:tcW w:w="4928" w:type="dxa"/>
          </w:tcPr>
          <w:p w14:paraId="574127DA" w14:textId="77777777" w:rsidR="00CD68B3" w:rsidRDefault="00CD68B3" w:rsidP="00EA58F7">
            <w:pPr>
              <w:tabs>
                <w:tab w:val="left" w:pos="90"/>
              </w:tabs>
              <w:ind w:left="180" w:right="229"/>
              <w:rPr>
                <w:rFonts w:ascii="Sylfaen" w:hAnsi="Sylfaen"/>
                <w:bCs/>
              </w:rPr>
            </w:pPr>
          </w:p>
          <w:p w14:paraId="79A2BDD1" w14:textId="77777777" w:rsidR="00CD68B3" w:rsidRPr="0061258A" w:rsidRDefault="00CD68B3" w:rsidP="00EA58F7">
            <w:pPr>
              <w:tabs>
                <w:tab w:val="left" w:pos="90"/>
              </w:tabs>
              <w:ind w:left="180" w:right="229"/>
              <w:rPr>
                <w:rFonts w:ascii="Sylfaen" w:hAnsi="Sylfaen" w:cs="Sylfaen"/>
                <w:bCs/>
                <w:lang w:val="ka-GE"/>
              </w:rPr>
            </w:pPr>
            <w:r w:rsidRPr="0061258A">
              <w:rPr>
                <w:rFonts w:ascii="Sylfaen" w:hAnsi="Sylfaen"/>
                <w:bCs/>
                <w:lang w:val="ka-GE"/>
              </w:rPr>
              <w:t>დირექტორი</w:t>
            </w:r>
            <w:r>
              <w:rPr>
                <w:rFonts w:ascii="Sylfaen" w:hAnsi="Sylfaen"/>
                <w:bCs/>
                <w:lang w:val="ka-GE"/>
              </w:rPr>
              <w:t>:</w:t>
            </w:r>
          </w:p>
        </w:tc>
        <w:tc>
          <w:tcPr>
            <w:tcW w:w="5099" w:type="dxa"/>
          </w:tcPr>
          <w:p w14:paraId="73590325" w14:textId="77777777" w:rsidR="00CD68B3" w:rsidRPr="00657ACF" w:rsidRDefault="00CD68B3" w:rsidP="00EA58F7">
            <w:pPr>
              <w:tabs>
                <w:tab w:val="left" w:pos="90"/>
                <w:tab w:val="left" w:pos="426"/>
              </w:tabs>
              <w:ind w:left="180" w:right="229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</w:p>
        </w:tc>
      </w:tr>
    </w:tbl>
    <w:p w14:paraId="322C18E7" w14:textId="77777777" w:rsidR="003F3E18" w:rsidRPr="006C5CE3" w:rsidRDefault="003F3E18" w:rsidP="006C5CE3">
      <w:pPr>
        <w:shd w:val="clear" w:color="auto" w:fill="FFFFFF"/>
        <w:spacing w:after="0" w:line="450" w:lineRule="atLeast"/>
        <w:rPr>
          <w:rFonts w:ascii="Sylfaen" w:hAnsi="Sylfaen"/>
          <w:lang w:val="ka-GE"/>
        </w:rPr>
      </w:pPr>
    </w:p>
    <w:sectPr w:rsidR="003F3E18" w:rsidRPr="006C5CE3" w:rsidSect="00E65F19">
      <w:headerReference w:type="default" r:id="rId7"/>
      <w:pgSz w:w="12240" w:h="15840"/>
      <w:pgMar w:top="1440" w:right="474" w:bottom="1440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656E" w14:textId="77777777" w:rsidR="000B4B88" w:rsidRDefault="000B4B88" w:rsidP="00C21BC9">
      <w:pPr>
        <w:spacing w:after="0" w:line="240" w:lineRule="auto"/>
      </w:pPr>
      <w:r>
        <w:separator/>
      </w:r>
    </w:p>
  </w:endnote>
  <w:endnote w:type="continuationSeparator" w:id="0">
    <w:p w14:paraId="0706EE1E" w14:textId="77777777" w:rsidR="000B4B88" w:rsidRDefault="000B4B88" w:rsidP="00C2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Mtavr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D2AA" w14:textId="77777777" w:rsidR="000B4B88" w:rsidRDefault="000B4B88" w:rsidP="00C21BC9">
      <w:pPr>
        <w:spacing w:after="0" w:line="240" w:lineRule="auto"/>
      </w:pPr>
      <w:r>
        <w:separator/>
      </w:r>
    </w:p>
  </w:footnote>
  <w:footnote w:type="continuationSeparator" w:id="0">
    <w:p w14:paraId="655080CF" w14:textId="77777777" w:rsidR="000B4B88" w:rsidRDefault="000B4B88" w:rsidP="00C21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397D" w14:textId="4A2AA846" w:rsidR="00E65F19" w:rsidRDefault="00E65F19" w:rsidP="00E65F19">
    <w:pPr>
      <w:pStyle w:val="Header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0152"/>
    <w:multiLevelType w:val="multilevel"/>
    <w:tmpl w:val="C1CC33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1553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1ED"/>
    <w:rsid w:val="000B0706"/>
    <w:rsid w:val="000B2CFA"/>
    <w:rsid w:val="000B4B88"/>
    <w:rsid w:val="000C1010"/>
    <w:rsid w:val="0014172E"/>
    <w:rsid w:val="00154E06"/>
    <w:rsid w:val="001958B4"/>
    <w:rsid w:val="001B4852"/>
    <w:rsid w:val="001C0050"/>
    <w:rsid w:val="0022746F"/>
    <w:rsid w:val="00251DCE"/>
    <w:rsid w:val="00253B17"/>
    <w:rsid w:val="002828F9"/>
    <w:rsid w:val="002F369B"/>
    <w:rsid w:val="00312236"/>
    <w:rsid w:val="0032788F"/>
    <w:rsid w:val="00332C1D"/>
    <w:rsid w:val="0035055E"/>
    <w:rsid w:val="00357461"/>
    <w:rsid w:val="00382AE4"/>
    <w:rsid w:val="003A0484"/>
    <w:rsid w:val="003E0D87"/>
    <w:rsid w:val="003F3E18"/>
    <w:rsid w:val="004744F0"/>
    <w:rsid w:val="004925A9"/>
    <w:rsid w:val="00514F0A"/>
    <w:rsid w:val="005815B8"/>
    <w:rsid w:val="005839A3"/>
    <w:rsid w:val="0059602B"/>
    <w:rsid w:val="005C3E22"/>
    <w:rsid w:val="00623F37"/>
    <w:rsid w:val="0064458D"/>
    <w:rsid w:val="006863CB"/>
    <w:rsid w:val="006956C7"/>
    <w:rsid w:val="006C00D2"/>
    <w:rsid w:val="006C5CE3"/>
    <w:rsid w:val="00744B02"/>
    <w:rsid w:val="00822E6F"/>
    <w:rsid w:val="00865566"/>
    <w:rsid w:val="00881184"/>
    <w:rsid w:val="00896438"/>
    <w:rsid w:val="008A1A5A"/>
    <w:rsid w:val="00910D68"/>
    <w:rsid w:val="00933B78"/>
    <w:rsid w:val="009832AD"/>
    <w:rsid w:val="009931ED"/>
    <w:rsid w:val="00A57132"/>
    <w:rsid w:val="00AB1734"/>
    <w:rsid w:val="00AB4E85"/>
    <w:rsid w:val="00AE0EA7"/>
    <w:rsid w:val="00AF3878"/>
    <w:rsid w:val="00B146A8"/>
    <w:rsid w:val="00B37322"/>
    <w:rsid w:val="00B52647"/>
    <w:rsid w:val="00BA3226"/>
    <w:rsid w:val="00C1584C"/>
    <w:rsid w:val="00C21BC9"/>
    <w:rsid w:val="00C75C53"/>
    <w:rsid w:val="00C941AB"/>
    <w:rsid w:val="00CD68B3"/>
    <w:rsid w:val="00CF79CB"/>
    <w:rsid w:val="00D13FD3"/>
    <w:rsid w:val="00D87E47"/>
    <w:rsid w:val="00DF0819"/>
    <w:rsid w:val="00E51E2E"/>
    <w:rsid w:val="00E61009"/>
    <w:rsid w:val="00E62CB0"/>
    <w:rsid w:val="00E65F19"/>
    <w:rsid w:val="00E82EFD"/>
    <w:rsid w:val="00E84735"/>
    <w:rsid w:val="00E87B79"/>
    <w:rsid w:val="00EF6EC8"/>
    <w:rsid w:val="00F0388D"/>
    <w:rsid w:val="00F06E64"/>
    <w:rsid w:val="00F76CC5"/>
    <w:rsid w:val="00F945E8"/>
    <w:rsid w:val="00FF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C943"/>
  <w15:docId w15:val="{8E469821-EC45-4EA0-A862-2C5B17FE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8F"/>
  </w:style>
  <w:style w:type="paragraph" w:styleId="Heading2">
    <w:name w:val="heading 2"/>
    <w:basedOn w:val="Normal"/>
    <w:link w:val="Heading2Char"/>
    <w:uiPriority w:val="9"/>
    <w:qFormat/>
    <w:rsid w:val="00E61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ka-GE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1009"/>
    <w:rPr>
      <w:rFonts w:ascii="Times New Roman" w:eastAsia="Times New Roman" w:hAnsi="Times New Roman" w:cs="Times New Roman"/>
      <w:b/>
      <w:bCs/>
      <w:sz w:val="36"/>
      <w:szCs w:val="36"/>
      <w:lang w:val="ka-GE" w:eastAsia="ka-GE"/>
    </w:rPr>
  </w:style>
  <w:style w:type="character" w:styleId="Strong">
    <w:name w:val="Strong"/>
    <w:basedOn w:val="DefaultParagraphFont"/>
    <w:uiPriority w:val="22"/>
    <w:qFormat/>
    <w:rsid w:val="00E610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customStyle="1" w:styleId="apple-converted-space">
    <w:name w:val="apple-converted-space"/>
    <w:basedOn w:val="DefaultParagraphFont"/>
    <w:rsid w:val="00E61009"/>
  </w:style>
  <w:style w:type="paragraph" w:customStyle="1" w:styleId="Default">
    <w:name w:val="Default"/>
    <w:rsid w:val="00CD68B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C21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BC9"/>
  </w:style>
  <w:style w:type="paragraph" w:styleId="Footer">
    <w:name w:val="footer"/>
    <w:basedOn w:val="Normal"/>
    <w:link w:val="FooterChar"/>
    <w:uiPriority w:val="99"/>
    <w:unhideWhenUsed/>
    <w:rsid w:val="00C21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BC9"/>
  </w:style>
  <w:style w:type="character" w:styleId="Hyperlink">
    <w:name w:val="Hyperlink"/>
    <w:basedOn w:val="DefaultParagraphFont"/>
    <w:uiPriority w:val="99"/>
    <w:unhideWhenUsed/>
    <w:rsid w:val="00C21B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2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mariami gorgotadze</cp:lastModifiedBy>
  <cp:revision>19</cp:revision>
  <dcterms:created xsi:type="dcterms:W3CDTF">2017-01-23T09:36:00Z</dcterms:created>
  <dcterms:modified xsi:type="dcterms:W3CDTF">2024-11-28T16:13:00Z</dcterms:modified>
</cp:coreProperties>
</file>